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47CE4" w14:textId="77777777" w:rsidR="009C15AC" w:rsidRDefault="009C15AC" w:rsidP="009C15AC">
      <w:pPr>
        <w:jc w:val="center"/>
        <w:rPr>
          <w:rFonts w:ascii="Arial" w:hAnsi="Arial" w:cs="Arial"/>
          <w:b/>
          <w:sz w:val="24"/>
          <w:szCs w:val="24"/>
        </w:rPr>
      </w:pPr>
    </w:p>
    <w:p w14:paraId="7A8A7090" w14:textId="77777777" w:rsidR="009C15AC" w:rsidRPr="006A7A54" w:rsidRDefault="009C15AC" w:rsidP="009C15AC">
      <w:pPr>
        <w:pStyle w:val="Zhlav"/>
        <w:jc w:val="center"/>
        <w:rPr>
          <w:rFonts w:ascii="Arial" w:hAnsi="Arial" w:cs="Arial"/>
          <w:b/>
          <w:u w:val="single"/>
        </w:rPr>
      </w:pPr>
      <w:r w:rsidRPr="006A7A54">
        <w:rPr>
          <w:rFonts w:ascii="Arial" w:hAnsi="Arial" w:cs="Arial"/>
          <w:b/>
          <w:u w:val="single"/>
        </w:rPr>
        <w:t xml:space="preserve">Příloha </w:t>
      </w:r>
      <w:r>
        <w:rPr>
          <w:rFonts w:ascii="Arial" w:hAnsi="Arial" w:cs="Arial"/>
          <w:b/>
          <w:u w:val="single"/>
        </w:rPr>
        <w:t>2</w:t>
      </w:r>
    </w:p>
    <w:p w14:paraId="2C0D4F02" w14:textId="77777777" w:rsidR="009C15AC" w:rsidRDefault="009C15AC" w:rsidP="009C15AC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Technická specifikace předmětu plnění veřejné zakázky</w:t>
      </w:r>
    </w:p>
    <w:p w14:paraId="67D25487" w14:textId="77777777" w:rsidR="009C15AC" w:rsidRDefault="009C15AC" w:rsidP="009C15AC">
      <w:pPr>
        <w:jc w:val="center"/>
        <w:rPr>
          <w:rFonts w:ascii="Arial" w:hAnsi="Arial" w:cs="Arial"/>
          <w:b/>
          <w:sz w:val="24"/>
          <w:szCs w:val="24"/>
        </w:rPr>
      </w:pPr>
    </w:p>
    <w:p w14:paraId="34970C0D" w14:textId="4A382AE4" w:rsidR="009C15AC" w:rsidRDefault="009C15AC" w:rsidP="009C15AC">
      <w:pPr>
        <w:jc w:val="center"/>
      </w:pPr>
      <w:r>
        <w:rPr>
          <w:rFonts w:ascii="Arial" w:hAnsi="Arial" w:cs="Arial"/>
          <w:b/>
          <w:sz w:val="24"/>
          <w:szCs w:val="24"/>
        </w:rPr>
        <w:t>Odbočné spojky NN</w:t>
      </w:r>
    </w:p>
    <w:p w14:paraId="2F5808AC" w14:textId="77777777" w:rsidR="00E32CCE" w:rsidRPr="00AA6B6C" w:rsidRDefault="00E32CCE" w:rsidP="00953A87">
      <w:pPr>
        <w:pStyle w:val="Nadpis1"/>
      </w:pPr>
      <w:r w:rsidRPr="00870A09">
        <w:t>Popis</w:t>
      </w:r>
      <w:r w:rsidRPr="00AA6B6C">
        <w:t xml:space="preserve"> předmětu</w:t>
      </w:r>
    </w:p>
    <w:p w14:paraId="2F5808AD" w14:textId="77777777" w:rsidR="000B58C7" w:rsidRDefault="00754FA9" w:rsidP="00754FA9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754FA9">
        <w:rPr>
          <w:rFonts w:ascii="Arial" w:hAnsi="Arial" w:cs="Arial"/>
          <w:sz w:val="22"/>
          <w:szCs w:val="22"/>
        </w:rPr>
        <w:t xml:space="preserve">echnická specifikace </w:t>
      </w:r>
      <w:r>
        <w:rPr>
          <w:rFonts w:ascii="Arial" w:hAnsi="Arial" w:cs="Arial"/>
          <w:sz w:val="22"/>
          <w:szCs w:val="22"/>
        </w:rPr>
        <w:t xml:space="preserve">se vztahuje na </w:t>
      </w:r>
      <w:r w:rsidRPr="00754FA9">
        <w:rPr>
          <w:rFonts w:ascii="Arial" w:hAnsi="Arial" w:cs="Arial"/>
          <w:sz w:val="22"/>
          <w:szCs w:val="22"/>
        </w:rPr>
        <w:t xml:space="preserve">odbočné spojky </w:t>
      </w:r>
      <w:r>
        <w:rPr>
          <w:rFonts w:ascii="Arial" w:hAnsi="Arial" w:cs="Arial"/>
          <w:sz w:val="22"/>
          <w:szCs w:val="22"/>
        </w:rPr>
        <w:t xml:space="preserve">NN </w:t>
      </w:r>
      <w:r w:rsidR="000220BA">
        <w:rPr>
          <w:rFonts w:ascii="Arial" w:hAnsi="Arial" w:cs="Arial"/>
          <w:sz w:val="22"/>
          <w:szCs w:val="22"/>
        </w:rPr>
        <w:t xml:space="preserve">(dále jen spojky) </w:t>
      </w:r>
      <w:r w:rsidRPr="00754FA9">
        <w:rPr>
          <w:rFonts w:ascii="Arial" w:hAnsi="Arial" w:cs="Arial"/>
          <w:sz w:val="22"/>
          <w:szCs w:val="22"/>
        </w:rPr>
        <w:t>plněné dvousložkov</w:t>
      </w:r>
      <w:r>
        <w:rPr>
          <w:rFonts w:ascii="Arial" w:hAnsi="Arial" w:cs="Arial"/>
          <w:sz w:val="22"/>
          <w:szCs w:val="22"/>
        </w:rPr>
        <w:t>ou</w:t>
      </w:r>
      <w:r w:rsidRPr="00754FA9">
        <w:rPr>
          <w:rFonts w:ascii="Arial" w:hAnsi="Arial" w:cs="Arial"/>
          <w:sz w:val="22"/>
          <w:szCs w:val="22"/>
        </w:rPr>
        <w:t xml:space="preserve"> polyuretanov</w:t>
      </w:r>
      <w:r>
        <w:rPr>
          <w:rFonts w:ascii="Arial" w:hAnsi="Arial" w:cs="Arial"/>
          <w:sz w:val="22"/>
          <w:szCs w:val="22"/>
        </w:rPr>
        <w:t>ou</w:t>
      </w:r>
      <w:r w:rsidRPr="00754FA9">
        <w:rPr>
          <w:rFonts w:ascii="Arial" w:hAnsi="Arial" w:cs="Arial"/>
          <w:sz w:val="22"/>
          <w:szCs w:val="22"/>
        </w:rPr>
        <w:t xml:space="preserve"> pryskyřic</w:t>
      </w:r>
      <w:r>
        <w:rPr>
          <w:rFonts w:ascii="Arial" w:hAnsi="Arial" w:cs="Arial"/>
          <w:sz w:val="22"/>
          <w:szCs w:val="22"/>
        </w:rPr>
        <w:t>í</w:t>
      </w:r>
      <w:r w:rsidRPr="00754FA9">
        <w:rPr>
          <w:rFonts w:ascii="Arial" w:hAnsi="Arial" w:cs="Arial"/>
          <w:sz w:val="22"/>
          <w:szCs w:val="22"/>
        </w:rPr>
        <w:t xml:space="preserve"> (PUR). Používají se </w:t>
      </w:r>
      <w:r w:rsidR="0027450F">
        <w:rPr>
          <w:rFonts w:ascii="Arial" w:hAnsi="Arial" w:cs="Arial"/>
          <w:sz w:val="22"/>
          <w:szCs w:val="22"/>
        </w:rPr>
        <w:t>p</w:t>
      </w:r>
      <w:r w:rsidRPr="00754FA9">
        <w:rPr>
          <w:rFonts w:ascii="Arial" w:hAnsi="Arial" w:cs="Arial"/>
          <w:sz w:val="22"/>
          <w:szCs w:val="22"/>
        </w:rPr>
        <w:t xml:space="preserve">ro </w:t>
      </w:r>
      <w:r w:rsidR="0027450F">
        <w:rPr>
          <w:rFonts w:ascii="Arial" w:hAnsi="Arial" w:cs="Arial"/>
          <w:sz w:val="22"/>
          <w:szCs w:val="22"/>
        </w:rPr>
        <w:t xml:space="preserve">provedení </w:t>
      </w:r>
      <w:r w:rsidR="00444FD2">
        <w:rPr>
          <w:rFonts w:ascii="Arial" w:hAnsi="Arial" w:cs="Arial"/>
          <w:sz w:val="22"/>
          <w:szCs w:val="22"/>
        </w:rPr>
        <w:t xml:space="preserve">odbočky z </w:t>
      </w:r>
      <w:proofErr w:type="spellStart"/>
      <w:r w:rsidR="00444FD2">
        <w:rPr>
          <w:rFonts w:ascii="Arial" w:hAnsi="Arial" w:cs="Arial"/>
          <w:sz w:val="22"/>
          <w:szCs w:val="22"/>
        </w:rPr>
        <w:t>čtyřžilových</w:t>
      </w:r>
      <w:proofErr w:type="spellEnd"/>
      <w:r w:rsidR="0027450F">
        <w:rPr>
          <w:rFonts w:ascii="Arial" w:hAnsi="Arial" w:cs="Arial"/>
          <w:sz w:val="22"/>
          <w:szCs w:val="22"/>
        </w:rPr>
        <w:t xml:space="preserve"> kabelů s PVC izolací žil a PVC pláštěm, se jmenovitým napětím </w:t>
      </w:r>
      <w:proofErr w:type="spellStart"/>
      <w:r w:rsidR="0027450F">
        <w:rPr>
          <w:rFonts w:ascii="Arial" w:hAnsi="Arial" w:cs="Arial"/>
          <w:sz w:val="22"/>
          <w:szCs w:val="22"/>
        </w:rPr>
        <w:t>Uo</w:t>
      </w:r>
      <w:proofErr w:type="spellEnd"/>
      <w:r w:rsidR="0027450F">
        <w:rPr>
          <w:rFonts w:ascii="Arial" w:hAnsi="Arial" w:cs="Arial"/>
          <w:sz w:val="22"/>
          <w:szCs w:val="22"/>
        </w:rPr>
        <w:t xml:space="preserve">/U (Um) 0,6/1 (1,2) </w:t>
      </w:r>
      <w:proofErr w:type="spellStart"/>
      <w:r w:rsidR="0027450F">
        <w:rPr>
          <w:rFonts w:ascii="Arial" w:hAnsi="Arial" w:cs="Arial"/>
          <w:sz w:val="22"/>
          <w:szCs w:val="22"/>
        </w:rPr>
        <w:t>kV</w:t>
      </w:r>
      <w:proofErr w:type="spellEnd"/>
      <w:r w:rsidR="0027450F">
        <w:rPr>
          <w:rFonts w:ascii="Arial" w:hAnsi="Arial" w:cs="Arial"/>
          <w:sz w:val="22"/>
          <w:szCs w:val="22"/>
        </w:rPr>
        <w:t>.</w:t>
      </w:r>
      <w:r w:rsidR="00A63131">
        <w:rPr>
          <w:rFonts w:ascii="Arial" w:hAnsi="Arial" w:cs="Arial"/>
          <w:sz w:val="22"/>
          <w:szCs w:val="22"/>
        </w:rPr>
        <w:t xml:space="preserve"> Součástí odbočné spojky NN je i odbočný </w:t>
      </w:r>
      <w:r w:rsidR="00C900D2">
        <w:rPr>
          <w:rFonts w:ascii="Arial" w:hAnsi="Arial" w:cs="Arial"/>
          <w:sz w:val="22"/>
          <w:szCs w:val="22"/>
        </w:rPr>
        <w:t>prstenec</w:t>
      </w:r>
      <w:r w:rsidR="00A63131">
        <w:rPr>
          <w:rFonts w:ascii="Arial" w:hAnsi="Arial" w:cs="Arial"/>
          <w:sz w:val="22"/>
          <w:szCs w:val="22"/>
        </w:rPr>
        <w:t xml:space="preserve"> pro vytvoření vodivého spojení mezi páteřním a odbočným kabelem.</w:t>
      </w:r>
    </w:p>
    <w:p w14:paraId="2F5808AE" w14:textId="77777777" w:rsidR="0027450F" w:rsidRDefault="0027450F" w:rsidP="001A41C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Odbočné </w:t>
      </w:r>
      <w:r w:rsidR="000B58C7">
        <w:rPr>
          <w:rFonts w:ascii="Arial" w:hAnsi="Arial" w:cs="Arial"/>
          <w:sz w:val="22"/>
          <w:szCs w:val="22"/>
        </w:rPr>
        <w:t>spojky jsou určené pro kabel</w:t>
      </w:r>
      <w:r>
        <w:rPr>
          <w:rFonts w:ascii="Arial" w:hAnsi="Arial" w:cs="Arial"/>
          <w:sz w:val="22"/>
          <w:szCs w:val="22"/>
        </w:rPr>
        <w:t>y</w:t>
      </w:r>
      <w:r w:rsidR="000B58C7">
        <w:rPr>
          <w:rFonts w:ascii="Arial" w:hAnsi="Arial" w:cs="Arial"/>
          <w:sz w:val="22"/>
          <w:szCs w:val="22"/>
        </w:rPr>
        <w:t xml:space="preserve"> typu </w:t>
      </w:r>
      <w:r>
        <w:rPr>
          <w:rFonts w:ascii="Arial" w:hAnsi="Arial" w:cs="Arial"/>
          <w:sz w:val="22"/>
          <w:szCs w:val="22"/>
        </w:rPr>
        <w:t xml:space="preserve">NAYY, popřípadě typu </w:t>
      </w:r>
      <w:r w:rsidR="000B58C7">
        <w:rPr>
          <w:rFonts w:ascii="Arial" w:hAnsi="Arial" w:cs="Arial"/>
          <w:sz w:val="22"/>
          <w:szCs w:val="22"/>
        </w:rPr>
        <w:t>AYKY</w:t>
      </w:r>
      <w:r w:rsidR="005C67CF">
        <w:rPr>
          <w:rFonts w:ascii="Arial" w:hAnsi="Arial" w:cs="Arial"/>
          <w:sz w:val="22"/>
          <w:szCs w:val="22"/>
        </w:rPr>
        <w:t>.</w:t>
      </w:r>
    </w:p>
    <w:p w14:paraId="2F5808AF" w14:textId="77777777" w:rsidR="0027450F" w:rsidRDefault="0027450F" w:rsidP="001A41C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2F5808B0" w14:textId="77777777" w:rsidR="00E32CCE" w:rsidRPr="0030020D" w:rsidRDefault="00B66614" w:rsidP="00953A87">
      <w:pPr>
        <w:pStyle w:val="Nadpis1"/>
      </w:pPr>
      <w:r w:rsidRPr="0030020D">
        <w:t>Vš</w:t>
      </w:r>
      <w:r w:rsidR="00E32CCE" w:rsidRPr="0030020D">
        <w:t>eobecné po</w:t>
      </w:r>
      <w:r w:rsidRPr="0030020D">
        <w:t>ž</w:t>
      </w:r>
      <w:r w:rsidR="00E32CCE" w:rsidRPr="0030020D">
        <w:t>adavky</w:t>
      </w:r>
    </w:p>
    <w:p w14:paraId="2F5808B1" w14:textId="77777777" w:rsidR="00E32CCE" w:rsidRPr="00EA2B1A" w:rsidRDefault="00E32CCE" w:rsidP="00953A87">
      <w:pPr>
        <w:pStyle w:val="Nadpis2"/>
      </w:pPr>
      <w:r w:rsidRPr="00EA2B1A">
        <w:t>Normy a předpisy</w:t>
      </w:r>
    </w:p>
    <w:p w14:paraId="2F5808B2" w14:textId="77777777" w:rsidR="009E446D" w:rsidRPr="00AB6E36" w:rsidRDefault="001B0315" w:rsidP="00621C5E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Spojky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2"/>
        <w:gridCol w:w="7539"/>
      </w:tblGrid>
      <w:tr w:rsidR="0055330E" w:rsidRPr="00F54D61" w14:paraId="2F5808B5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3" w14:textId="77777777" w:rsidR="0055330E" w:rsidRPr="0055330E" w:rsidRDefault="0055330E" w:rsidP="0055330E">
            <w:pPr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>ČSN 33 2000-4-41</w:t>
            </w:r>
            <w:r w:rsidR="001D0B2D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539" w:type="dxa"/>
          </w:tcPr>
          <w:p w14:paraId="2F5808B4" w14:textId="77777777" w:rsidR="0055330E" w:rsidRPr="0055330E" w:rsidRDefault="0055330E" w:rsidP="0055330E">
            <w:pPr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 xml:space="preserve">Elektrotechnické </w:t>
            </w:r>
            <w:proofErr w:type="gramStart"/>
            <w:r w:rsidRPr="0055330E">
              <w:rPr>
                <w:rFonts w:ascii="Arial" w:hAnsi="Arial" w:cs="Arial"/>
                <w:sz w:val="22"/>
                <w:szCs w:val="22"/>
              </w:rPr>
              <w:t>předpisy - Elektrická</w:t>
            </w:r>
            <w:proofErr w:type="gramEnd"/>
            <w:r w:rsidRPr="0055330E">
              <w:rPr>
                <w:rFonts w:ascii="Arial" w:hAnsi="Arial" w:cs="Arial"/>
                <w:sz w:val="22"/>
                <w:szCs w:val="22"/>
              </w:rPr>
              <w:t xml:space="preserve"> zařízení - Část 4: Bezpečnost - Kapitola 41: Ochrana před úrazem elektrickým proudem</w:t>
            </w:r>
          </w:p>
        </w:tc>
      </w:tr>
      <w:tr w:rsidR="003C44FA" w:rsidRPr="00F54D61" w14:paraId="2F5808B8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6" w14:textId="77777777" w:rsidR="003C44FA" w:rsidRDefault="003C44FA" w:rsidP="00754FA9">
            <w:pPr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>ČSN 33 2000-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55330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55330E">
              <w:rPr>
                <w:rFonts w:ascii="Arial" w:hAnsi="Arial" w:cs="Arial"/>
                <w:sz w:val="22"/>
                <w:szCs w:val="22"/>
              </w:rPr>
              <w:t>1</w:t>
            </w:r>
            <w:r w:rsidR="001D0B2D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539" w:type="dxa"/>
          </w:tcPr>
          <w:p w14:paraId="2F5808B7" w14:textId="77777777" w:rsidR="003C44FA" w:rsidRPr="000012D3" w:rsidRDefault="003C44FA" w:rsidP="00754FA9">
            <w:pPr>
              <w:rPr>
                <w:rFonts w:ascii="Arial" w:hAnsi="Arial" w:cs="Arial"/>
                <w:sz w:val="22"/>
                <w:szCs w:val="22"/>
              </w:rPr>
            </w:pPr>
            <w:r w:rsidRPr="00643377">
              <w:rPr>
                <w:rFonts w:ascii="Arial" w:hAnsi="Arial" w:cs="Arial"/>
                <w:sz w:val="22"/>
                <w:szCs w:val="22"/>
              </w:rPr>
              <w:t xml:space="preserve">Elektrické instalace nízkého </w:t>
            </w:r>
            <w:proofErr w:type="gramStart"/>
            <w:r w:rsidRPr="00643377">
              <w:rPr>
                <w:rFonts w:ascii="Arial" w:hAnsi="Arial" w:cs="Arial"/>
                <w:sz w:val="22"/>
                <w:szCs w:val="22"/>
              </w:rPr>
              <w:t>napětí - Část</w:t>
            </w:r>
            <w:proofErr w:type="gramEnd"/>
            <w:r w:rsidRPr="00643377">
              <w:rPr>
                <w:rFonts w:ascii="Arial" w:hAnsi="Arial" w:cs="Arial"/>
                <w:sz w:val="22"/>
                <w:szCs w:val="22"/>
              </w:rPr>
              <w:t xml:space="preserve"> 5-51: Výběr a stavba elektrických zařízení - Všeobecné předpisy</w:t>
            </w:r>
          </w:p>
        </w:tc>
      </w:tr>
      <w:tr w:rsidR="003C44FA" w:rsidRPr="00F54D61" w14:paraId="2F5808BC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9" w14:textId="77777777" w:rsidR="003C44FA" w:rsidRDefault="00C900D2" w:rsidP="00E337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DIN VDE 0220 část 3.</w:t>
            </w:r>
          </w:p>
        </w:tc>
        <w:tc>
          <w:tcPr>
            <w:tcW w:w="7539" w:type="dxa"/>
          </w:tcPr>
          <w:p w14:paraId="2F5808BA" w14:textId="77777777" w:rsidR="003C44FA" w:rsidRDefault="00C900D2" w:rsidP="0055330E">
            <w:pPr>
              <w:rPr>
                <w:rFonts w:ascii="Arial" w:hAnsi="Arial" w:cs="Arial"/>
                <w:sz w:val="22"/>
                <w:szCs w:val="22"/>
              </w:rPr>
            </w:pPr>
            <w:r w:rsidRPr="00C900D2">
              <w:rPr>
                <w:rFonts w:ascii="Arial" w:hAnsi="Arial" w:cs="Arial"/>
                <w:sz w:val="22"/>
                <w:szCs w:val="22"/>
              </w:rPr>
              <w:t>VDE-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Bestimmungen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für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Einzel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und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Mehrfachklemmen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mit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Isolierteilen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Starkstromkabelanlagen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bis 1000 V</w:t>
            </w:r>
          </w:p>
          <w:p w14:paraId="2F5808BB" w14:textId="77777777" w:rsidR="00C900D2" w:rsidRPr="00C900D2" w:rsidRDefault="00C900D2" w:rsidP="0055330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00D2">
              <w:rPr>
                <w:rFonts w:ascii="Arial" w:hAnsi="Arial" w:cs="Arial"/>
                <w:sz w:val="22"/>
                <w:szCs w:val="22"/>
                <w:lang w:val="en-US"/>
              </w:rPr>
              <w:t>Specifications for single- and multiple cable clamps with insulating parts in electrical power cable installations up to 1000 V</w:t>
            </w:r>
          </w:p>
        </w:tc>
      </w:tr>
      <w:tr w:rsidR="00506E7B" w:rsidRPr="00F54D61" w14:paraId="2F5808BF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D" w14:textId="77777777" w:rsidR="00506E7B" w:rsidRDefault="00506E7B" w:rsidP="000220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 EN</w:t>
            </w:r>
            <w:r w:rsidRPr="000C460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50393</w:t>
            </w:r>
            <w:r w:rsidR="001D0B2D">
              <w:rPr>
                <w:rFonts w:ascii="Arial" w:hAnsi="Arial" w:cs="Arial"/>
                <w:noProof/>
                <w:sz w:val="22"/>
                <w:szCs w:val="22"/>
              </w:rPr>
              <w:t xml:space="preserve"> ed.2</w:t>
            </w:r>
          </w:p>
        </w:tc>
        <w:tc>
          <w:tcPr>
            <w:tcW w:w="7539" w:type="dxa"/>
          </w:tcPr>
          <w:p w14:paraId="2F5808BE" w14:textId="77777777" w:rsidR="00506E7B" w:rsidRPr="001547CD" w:rsidRDefault="00506E7B" w:rsidP="000220BA">
            <w:pPr>
              <w:rPr>
                <w:rFonts w:ascii="Arial" w:hAnsi="Arial" w:cs="Arial"/>
                <w:sz w:val="22"/>
                <w:szCs w:val="22"/>
              </w:rPr>
            </w:pPr>
            <w:r w:rsidRPr="00E337C8">
              <w:rPr>
                <w:rFonts w:ascii="Arial" w:hAnsi="Arial" w:cs="Arial"/>
                <w:sz w:val="22"/>
                <w:szCs w:val="22"/>
              </w:rPr>
              <w:t xml:space="preserve">Zkušební metody a požadavky pro příslušenství distribučních kabelů o jmenovitém napětí 0,6/1,0 (1,2) </w:t>
            </w:r>
            <w:proofErr w:type="spellStart"/>
            <w:r w:rsidRPr="00E337C8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</w:tr>
      <w:tr w:rsidR="00890F3C" w:rsidRPr="00F54D61" w14:paraId="2F5808C2" w14:textId="77777777" w:rsidTr="00FB5D86">
        <w:trPr>
          <w:trHeight w:val="375"/>
          <w:jc w:val="center"/>
        </w:trPr>
        <w:tc>
          <w:tcPr>
            <w:tcW w:w="2722" w:type="dxa"/>
            <w:vAlign w:val="center"/>
          </w:tcPr>
          <w:p w14:paraId="2F5808C0" w14:textId="77777777" w:rsidR="00890F3C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ČSN</w:t>
            </w:r>
            <w:r w:rsidRPr="00440C7B">
              <w:rPr>
                <w:rStyle w:val="nadpisclanku1"/>
                <w:b w:val="0"/>
                <w:sz w:val="22"/>
                <w:szCs w:val="22"/>
              </w:rPr>
              <w:t xml:space="preserve"> EN 13</w:t>
            </w:r>
            <w:r>
              <w:rPr>
                <w:rStyle w:val="nadpisclanku1"/>
                <w:b w:val="0"/>
                <w:sz w:val="22"/>
                <w:szCs w:val="22"/>
              </w:rPr>
              <w:t xml:space="preserve"> </w:t>
            </w:r>
            <w:r w:rsidRPr="00440C7B">
              <w:rPr>
                <w:rStyle w:val="nadpisclanku1"/>
                <w:b w:val="0"/>
                <w:sz w:val="22"/>
                <w:szCs w:val="22"/>
              </w:rPr>
              <w:t>698-1</w:t>
            </w:r>
          </w:p>
        </w:tc>
        <w:tc>
          <w:tcPr>
            <w:tcW w:w="7539" w:type="dxa"/>
            <w:vAlign w:val="center"/>
          </w:tcPr>
          <w:p w14:paraId="2F5808C1" w14:textId="77777777" w:rsidR="00890F3C" w:rsidRPr="004509AE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B12D5">
              <w:rPr>
                <w:rFonts w:ascii="Arial" w:hAnsi="Arial" w:cs="Arial"/>
                <w:sz w:val="22"/>
                <w:szCs w:val="22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  <w:sz w:val="22"/>
                <w:szCs w:val="22"/>
              </w:rPr>
              <w:t>palet - Část</w:t>
            </w:r>
            <w:proofErr w:type="gramEnd"/>
            <w:r w:rsidRPr="00CB12D5">
              <w:rPr>
                <w:rFonts w:ascii="Arial" w:hAnsi="Arial" w:cs="Arial"/>
                <w:sz w:val="22"/>
                <w:szCs w:val="22"/>
              </w:rPr>
              <w:t xml:space="preserve"> 1: Konstrukční specifikace prostých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B12D5">
              <w:rPr>
                <w:rFonts w:ascii="Arial" w:hAnsi="Arial" w:cs="Arial"/>
                <w:sz w:val="22"/>
                <w:szCs w:val="22"/>
              </w:rPr>
              <w:t xml:space="preserve">dřevěných palet 800 mm </w:t>
            </w: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Pr="00CB12D5">
              <w:rPr>
                <w:rFonts w:ascii="Arial" w:hAnsi="Arial" w:cs="Arial"/>
                <w:sz w:val="22"/>
                <w:szCs w:val="22"/>
              </w:rPr>
              <w:t xml:space="preserve"> 1 200 mm</w:t>
            </w:r>
          </w:p>
        </w:tc>
      </w:tr>
      <w:tr w:rsidR="00890F3C" w:rsidRPr="00F54D61" w14:paraId="2F5808C5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3" w14:textId="77777777" w:rsidR="00890F3C" w:rsidRDefault="00890F3C" w:rsidP="00890F3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 34 7116</w:t>
            </w:r>
          </w:p>
        </w:tc>
        <w:tc>
          <w:tcPr>
            <w:tcW w:w="7539" w:type="dxa"/>
          </w:tcPr>
          <w:p w14:paraId="2F5808C4" w14:textId="77777777" w:rsidR="00890F3C" w:rsidRPr="00E337C8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01283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C01283">
              <w:rPr>
                <w:rFonts w:ascii="Arial" w:hAnsi="Arial" w:cs="Arial"/>
                <w:sz w:val="22"/>
                <w:szCs w:val="22"/>
              </w:rPr>
              <w:t>kabely - Příslušenství</w:t>
            </w:r>
            <w:proofErr w:type="gramEnd"/>
            <w:r w:rsidRPr="00C01283">
              <w:rPr>
                <w:rFonts w:ascii="Arial" w:hAnsi="Arial" w:cs="Arial"/>
                <w:sz w:val="22"/>
                <w:szCs w:val="22"/>
              </w:rPr>
              <w:t xml:space="preserve"> - Materiálové vlastnosti - Část 1: Zkouška identifikace a typové zkoušky pro pryskyřičné směsi</w:t>
            </w:r>
          </w:p>
        </w:tc>
      </w:tr>
      <w:tr w:rsidR="00890F3C" w:rsidRPr="00F54D61" w14:paraId="2F5808C8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6" w14:textId="77777777" w:rsidR="00890F3C" w:rsidRDefault="00890F3C" w:rsidP="00890F3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F395E">
              <w:rPr>
                <w:rFonts w:ascii="Arial" w:hAnsi="Arial" w:cs="Arial"/>
                <w:noProof/>
                <w:sz w:val="22"/>
                <w:szCs w:val="22"/>
              </w:rPr>
              <w:t>ČSN EN ISO 1183-1</w:t>
            </w:r>
          </w:p>
        </w:tc>
        <w:tc>
          <w:tcPr>
            <w:tcW w:w="7539" w:type="dxa"/>
          </w:tcPr>
          <w:p w14:paraId="2F5808C7" w14:textId="77777777" w:rsidR="00890F3C" w:rsidRPr="00C01283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F395E">
              <w:rPr>
                <w:rFonts w:ascii="Arial" w:hAnsi="Arial" w:cs="Arial"/>
                <w:sz w:val="22"/>
                <w:szCs w:val="22"/>
              </w:rPr>
              <w:t>Plasty - Metody</w:t>
            </w:r>
            <w:proofErr w:type="gramEnd"/>
            <w:r w:rsidRPr="007F395E">
              <w:rPr>
                <w:rFonts w:ascii="Arial" w:hAnsi="Arial" w:cs="Arial"/>
                <w:sz w:val="22"/>
                <w:szCs w:val="22"/>
              </w:rPr>
              <w:t xml:space="preserve"> stanovení hustoty nelehčených plastů - Část 1: Imerzní metoda, metoda s kapalinovým pyknometrem a titrační metoda</w:t>
            </w:r>
          </w:p>
        </w:tc>
      </w:tr>
      <w:tr w:rsidR="00890F3C" w:rsidRPr="00F54D61" w14:paraId="2F5808CB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9" w14:textId="77777777" w:rsidR="00890F3C" w:rsidRDefault="00890F3C" w:rsidP="00890F3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 EN ISO 2555</w:t>
            </w:r>
          </w:p>
        </w:tc>
        <w:tc>
          <w:tcPr>
            <w:tcW w:w="7539" w:type="dxa"/>
          </w:tcPr>
          <w:p w14:paraId="2F5808CA" w14:textId="77777777" w:rsidR="00890F3C" w:rsidRPr="00E337C8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D0B2D">
              <w:rPr>
                <w:rFonts w:ascii="Arial" w:hAnsi="Arial" w:cs="Arial"/>
                <w:sz w:val="22"/>
                <w:szCs w:val="22"/>
              </w:rPr>
              <w:t>Plasty - Pryskyřice</w:t>
            </w:r>
            <w:proofErr w:type="gramEnd"/>
            <w:r w:rsidRPr="001D0B2D">
              <w:rPr>
                <w:rFonts w:ascii="Arial" w:hAnsi="Arial" w:cs="Arial"/>
                <w:sz w:val="22"/>
                <w:szCs w:val="22"/>
              </w:rPr>
              <w:t xml:space="preserve"> v kapalném, emulgovaném nebo dispergovaném stavu - Stanovení zdánlivé viskozity použitím rotačního viskozimetru s 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1D0B2D">
              <w:rPr>
                <w:rFonts w:ascii="Arial" w:hAnsi="Arial" w:cs="Arial"/>
                <w:sz w:val="22"/>
                <w:szCs w:val="22"/>
              </w:rPr>
              <w:t>ednoduchým válcem</w:t>
            </w:r>
          </w:p>
        </w:tc>
      </w:tr>
      <w:tr w:rsidR="00890F3C" w:rsidRPr="00F54D61" w14:paraId="2F5808CE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C" w14:textId="77777777" w:rsidR="00890F3C" w:rsidRPr="004041B2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61238-1</w:t>
            </w:r>
          </w:p>
        </w:tc>
        <w:tc>
          <w:tcPr>
            <w:tcW w:w="7539" w:type="dxa"/>
          </w:tcPr>
          <w:p w14:paraId="2F5808CD" w14:textId="77777777" w:rsidR="00890F3C" w:rsidRPr="004041B2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F1D2B">
              <w:rPr>
                <w:rFonts w:ascii="Arial" w:hAnsi="Arial" w:cs="Arial"/>
                <w:sz w:val="22"/>
                <w:szCs w:val="22"/>
              </w:rPr>
              <w:t xml:space="preserve">Tlakové a mechanické konektory pro silové kabely pro jmenovitá napětí do 36 </w:t>
            </w:r>
            <w:proofErr w:type="spellStart"/>
            <w:r w:rsidRPr="00CF1D2B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CF1D2B">
              <w:rPr>
                <w:rFonts w:ascii="Arial" w:hAnsi="Arial" w:cs="Arial"/>
                <w:sz w:val="22"/>
                <w:szCs w:val="22"/>
              </w:rPr>
              <w:t xml:space="preserve"> (Um = 42 </w:t>
            </w:r>
            <w:proofErr w:type="spellStart"/>
            <w:r w:rsidRPr="00CF1D2B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CF1D2B">
              <w:rPr>
                <w:rFonts w:ascii="Arial" w:hAnsi="Arial" w:cs="Arial"/>
                <w:sz w:val="22"/>
                <w:szCs w:val="22"/>
              </w:rPr>
              <w:t>) - Část 1: Zkušební metody a požadavky</w:t>
            </w:r>
          </w:p>
        </w:tc>
      </w:tr>
      <w:tr w:rsidR="00890F3C" w:rsidRPr="00F54D61" w14:paraId="2F5808D1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F" w14:textId="77777777" w:rsidR="00890F3C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F1D2B">
              <w:rPr>
                <w:rFonts w:ascii="Arial" w:hAnsi="Arial" w:cs="Arial"/>
                <w:sz w:val="22"/>
                <w:szCs w:val="22"/>
              </w:rPr>
              <w:t>ČSN EN ISO/IEC 17025</w:t>
            </w:r>
          </w:p>
        </w:tc>
        <w:tc>
          <w:tcPr>
            <w:tcW w:w="7539" w:type="dxa"/>
          </w:tcPr>
          <w:p w14:paraId="2F5808D0" w14:textId="77777777" w:rsidR="00890F3C" w:rsidRPr="00540F1E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F1D2B">
              <w:rPr>
                <w:rFonts w:ascii="Arial" w:hAnsi="Arial" w:cs="Arial"/>
                <w:sz w:val="22"/>
                <w:szCs w:val="22"/>
              </w:rPr>
              <w:t xml:space="preserve">Posuzování </w:t>
            </w:r>
            <w:proofErr w:type="gramStart"/>
            <w:r w:rsidRPr="00CF1D2B">
              <w:rPr>
                <w:rFonts w:ascii="Arial" w:hAnsi="Arial" w:cs="Arial"/>
                <w:sz w:val="22"/>
                <w:szCs w:val="22"/>
              </w:rPr>
              <w:t>shody - Všeobecné</w:t>
            </w:r>
            <w:proofErr w:type="gramEnd"/>
            <w:r w:rsidRPr="00CF1D2B">
              <w:rPr>
                <w:rFonts w:ascii="Arial" w:hAnsi="Arial" w:cs="Arial"/>
                <w:sz w:val="22"/>
                <w:szCs w:val="22"/>
              </w:rPr>
              <w:t xml:space="preserve"> požadavky na způsobilost zkušebních a kalibračních laboratoří</w:t>
            </w:r>
          </w:p>
        </w:tc>
      </w:tr>
      <w:tr w:rsidR="00890F3C" w:rsidRPr="00F54D61" w14:paraId="2F5808D4" w14:textId="77777777" w:rsidTr="000220BA">
        <w:trPr>
          <w:trHeight w:val="375"/>
          <w:jc w:val="center"/>
        </w:trPr>
        <w:tc>
          <w:tcPr>
            <w:tcW w:w="2722" w:type="dxa"/>
          </w:tcPr>
          <w:p w14:paraId="2F5808D2" w14:textId="77777777" w:rsidR="00890F3C" w:rsidRPr="003C44FA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3C44FA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539" w:type="dxa"/>
          </w:tcPr>
          <w:p w14:paraId="2F5808D3" w14:textId="77777777" w:rsidR="00890F3C" w:rsidRPr="003C44FA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3C44FA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2F5808D5" w14:textId="77777777" w:rsidR="00E32CCE" w:rsidRDefault="00AB6E36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 w:rsidR="000220BA">
        <w:rPr>
          <w:rFonts w:ascii="Arial" w:hAnsi="Arial" w:cs="Arial"/>
          <w:noProof/>
          <w:sz w:val="22"/>
          <w:szCs w:val="22"/>
        </w:rPr>
        <w:t>spojky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="00E32CCE"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2F5808D6" w14:textId="77777777" w:rsidR="00EF0581" w:rsidRDefault="00EF0581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8D7" w14:textId="77777777" w:rsidR="00220711" w:rsidRPr="0030020D" w:rsidRDefault="00220711" w:rsidP="00953A87">
      <w:pPr>
        <w:pStyle w:val="Nadpis2"/>
      </w:pPr>
      <w:r w:rsidRPr="0030020D">
        <w:t>Ostatní požadavky</w:t>
      </w:r>
    </w:p>
    <w:p w14:paraId="2F5808D8" w14:textId="77777777" w:rsidR="00792AF4" w:rsidRDefault="002E4C4F" w:rsidP="00722F1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  <w:r w:rsidR="00792AF4">
        <w:rPr>
          <w:rFonts w:ascii="Arial" w:hAnsi="Arial" w:cs="Arial"/>
          <w:b/>
          <w:caps/>
          <w:sz w:val="22"/>
          <w:szCs w:val="22"/>
        </w:rPr>
        <w:br w:type="page"/>
      </w:r>
    </w:p>
    <w:p w14:paraId="2F5808D9" w14:textId="77777777" w:rsidR="00792AF4" w:rsidRPr="00AA6B6C" w:rsidRDefault="00792AF4" w:rsidP="00953A87">
      <w:pPr>
        <w:pStyle w:val="Nadpis1"/>
      </w:pPr>
      <w:r w:rsidRPr="00953A87">
        <w:lastRenderedPageBreak/>
        <w:t>Upřesňující</w:t>
      </w:r>
      <w:r w:rsidRPr="001C7347">
        <w:t xml:space="preserve"> požadavky</w:t>
      </w:r>
    </w:p>
    <w:p w14:paraId="2F5808DA" w14:textId="77777777" w:rsidR="009C05A2" w:rsidRDefault="009C05A2" w:rsidP="009C05A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Jednotlivé typy požadovaných odbočných spojek jsou označeny zkratkou </w:t>
      </w:r>
      <w:r>
        <w:rPr>
          <w:rFonts w:ascii="Arial" w:hAnsi="Arial" w:cs="Arial"/>
          <w:b/>
          <w:noProof/>
          <w:sz w:val="22"/>
          <w:szCs w:val="22"/>
        </w:rPr>
        <w:t>B</w:t>
      </w:r>
      <w:r w:rsidRPr="00E337C8">
        <w:rPr>
          <w:rFonts w:ascii="Arial" w:hAnsi="Arial" w:cs="Arial"/>
          <w:b/>
          <w:noProof/>
          <w:sz w:val="22"/>
          <w:szCs w:val="22"/>
        </w:rPr>
        <w:t>JL</w:t>
      </w:r>
      <w:r w:rsidRPr="000C4605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(Branch Joint Low Voltage) s dalším rozdělením (přiřazeným číslem) dle požadovaného rozsahu.</w:t>
      </w:r>
    </w:p>
    <w:p w14:paraId="2F5808DB" w14:textId="77777777" w:rsidR="009C05A2" w:rsidRDefault="009C05A2" w:rsidP="00E337C8">
      <w:pPr>
        <w:rPr>
          <w:rFonts w:ascii="Arial" w:hAnsi="Arial" w:cs="Arial"/>
          <w:noProof/>
          <w:sz w:val="22"/>
          <w:szCs w:val="22"/>
        </w:rPr>
      </w:pPr>
    </w:p>
    <w:p w14:paraId="2F5808DC" w14:textId="77777777" w:rsidR="007D53F1" w:rsidRDefault="007D53F1" w:rsidP="007D53F1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Odbočná spojka NN označená jako BJL1 je určená pro odbočení z páteřního kabelu NAYY 4x50 (SM, SE) pomocí odbočného kabelu NAYY 4x25 (RE).</w:t>
      </w:r>
    </w:p>
    <w:p w14:paraId="2F5808DD" w14:textId="77777777" w:rsidR="007D53F1" w:rsidRDefault="007D53F1" w:rsidP="00E337C8">
      <w:pPr>
        <w:rPr>
          <w:rFonts w:ascii="Arial" w:hAnsi="Arial" w:cs="Arial"/>
          <w:noProof/>
          <w:sz w:val="22"/>
          <w:szCs w:val="22"/>
        </w:rPr>
      </w:pPr>
    </w:p>
    <w:p w14:paraId="2F5808DE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Odbočná spojka NN </w:t>
      </w:r>
      <w:r w:rsidR="007D53F1">
        <w:rPr>
          <w:rFonts w:ascii="Arial" w:hAnsi="Arial" w:cs="Arial"/>
          <w:noProof/>
          <w:sz w:val="22"/>
          <w:szCs w:val="22"/>
        </w:rPr>
        <w:t xml:space="preserve">označená jako BJL2 </w:t>
      </w:r>
      <w:r>
        <w:rPr>
          <w:rFonts w:ascii="Arial" w:hAnsi="Arial" w:cs="Arial"/>
          <w:noProof/>
          <w:sz w:val="22"/>
          <w:szCs w:val="22"/>
        </w:rPr>
        <w:t>je určená pro odbočení z</w:t>
      </w:r>
      <w:r w:rsidR="00AA6B6C">
        <w:rPr>
          <w:rFonts w:ascii="Arial" w:hAnsi="Arial" w:cs="Arial"/>
          <w:noProof/>
          <w:sz w:val="22"/>
          <w:szCs w:val="22"/>
        </w:rPr>
        <w:t xml:space="preserve"> páteřního </w:t>
      </w:r>
      <w:r>
        <w:rPr>
          <w:rFonts w:ascii="Arial" w:hAnsi="Arial" w:cs="Arial"/>
          <w:noProof/>
          <w:sz w:val="22"/>
          <w:szCs w:val="22"/>
        </w:rPr>
        <w:t xml:space="preserve">kabelu NAYY 4x150 (SM, SE) nebo NAYY 4x95 (SM, SE) </w:t>
      </w:r>
      <w:r w:rsidR="00AA6B6C">
        <w:rPr>
          <w:rFonts w:ascii="Arial" w:hAnsi="Arial" w:cs="Arial"/>
          <w:noProof/>
          <w:sz w:val="22"/>
          <w:szCs w:val="22"/>
        </w:rPr>
        <w:t xml:space="preserve">pomocí odbočného </w:t>
      </w:r>
      <w:r>
        <w:rPr>
          <w:rFonts w:ascii="Arial" w:hAnsi="Arial" w:cs="Arial"/>
          <w:noProof/>
          <w:sz w:val="22"/>
          <w:szCs w:val="22"/>
        </w:rPr>
        <w:t>kabel</w:t>
      </w:r>
      <w:r w:rsidR="00AA6B6C">
        <w:rPr>
          <w:rFonts w:ascii="Arial" w:hAnsi="Arial" w:cs="Arial"/>
          <w:noProof/>
          <w:sz w:val="22"/>
          <w:szCs w:val="22"/>
        </w:rPr>
        <w:t>u</w:t>
      </w:r>
      <w:r>
        <w:rPr>
          <w:rFonts w:ascii="Arial" w:hAnsi="Arial" w:cs="Arial"/>
          <w:noProof/>
          <w:sz w:val="22"/>
          <w:szCs w:val="22"/>
        </w:rPr>
        <w:t xml:space="preserve"> NAYY 4x25 (RE)</w:t>
      </w:r>
      <w:r w:rsidR="000220BA">
        <w:rPr>
          <w:rFonts w:ascii="Arial" w:hAnsi="Arial" w:cs="Arial"/>
          <w:noProof/>
          <w:sz w:val="22"/>
          <w:szCs w:val="22"/>
        </w:rPr>
        <w:t xml:space="preserve"> nebo NAYY 4x50 (SM</w:t>
      </w:r>
      <w:r w:rsidR="007D53F1">
        <w:rPr>
          <w:rFonts w:ascii="Arial" w:hAnsi="Arial" w:cs="Arial"/>
          <w:noProof/>
          <w:sz w:val="22"/>
          <w:szCs w:val="22"/>
        </w:rPr>
        <w:t>, SE</w:t>
      </w:r>
      <w:r w:rsidR="000220BA">
        <w:rPr>
          <w:rFonts w:ascii="Arial" w:hAnsi="Arial" w:cs="Arial"/>
          <w:noProof/>
          <w:sz w:val="22"/>
          <w:szCs w:val="22"/>
        </w:rPr>
        <w:t>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F5808DF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p w14:paraId="2F5808E0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Požadované parametry odbočné spojky NN:</w:t>
      </w:r>
    </w:p>
    <w:p w14:paraId="2F5808E1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276"/>
        <w:gridCol w:w="1890"/>
        <w:gridCol w:w="1619"/>
      </w:tblGrid>
      <w:tr w:rsidR="000C771E" w14:paraId="2F5808E8" w14:textId="77777777" w:rsidTr="00C638E5">
        <w:tc>
          <w:tcPr>
            <w:tcW w:w="959" w:type="dxa"/>
            <w:vMerge w:val="restart"/>
            <w:vAlign w:val="center"/>
          </w:tcPr>
          <w:p w14:paraId="2F5808E2" w14:textId="77777777" w:rsidR="000C771E" w:rsidRDefault="000C771E" w:rsidP="00CA571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</w:t>
            </w:r>
          </w:p>
          <w:p w14:paraId="2F5808E3" w14:textId="77777777" w:rsidR="000C771E" w:rsidRDefault="000C771E" w:rsidP="00CA571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spojky</w:t>
            </w:r>
          </w:p>
        </w:tc>
        <w:tc>
          <w:tcPr>
            <w:tcW w:w="3260" w:type="dxa"/>
            <w:gridSpan w:val="2"/>
          </w:tcPr>
          <w:p w14:paraId="2F5808E4" w14:textId="77777777" w:rsidR="000C771E" w:rsidRDefault="000C771E" w:rsidP="005E6BB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Průřez kabelu</w:t>
            </w:r>
          </w:p>
        </w:tc>
        <w:tc>
          <w:tcPr>
            <w:tcW w:w="1276" w:type="dxa"/>
          </w:tcPr>
          <w:p w14:paraId="2F5808E5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průměr skořepiny</w:t>
            </w:r>
          </w:p>
        </w:tc>
        <w:tc>
          <w:tcPr>
            <w:tcW w:w="3509" w:type="dxa"/>
            <w:gridSpan w:val="2"/>
          </w:tcPr>
          <w:p w14:paraId="2F5808E6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Standardně používané kabely</w:t>
            </w:r>
          </w:p>
          <w:p w14:paraId="2F5808E7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(pro posouzení množství pryskyřice)</w:t>
            </w:r>
          </w:p>
        </w:tc>
      </w:tr>
      <w:tr w:rsidR="000C771E" w14:paraId="2F5808F1" w14:textId="77777777" w:rsidTr="00C638E5">
        <w:tc>
          <w:tcPr>
            <w:tcW w:w="959" w:type="dxa"/>
            <w:vMerge/>
          </w:tcPr>
          <w:p w14:paraId="2F5808E9" w14:textId="77777777" w:rsidR="000C771E" w:rsidRDefault="000C771E" w:rsidP="009C05A2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5808EA" w14:textId="77777777" w:rsidR="000C771E" w:rsidRDefault="000C771E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Kmenový (páteřní) kabel</w:t>
            </w:r>
          </w:p>
          <w:p w14:paraId="2F5808EB" w14:textId="77777777" w:rsidR="000C771E" w:rsidRDefault="000C771E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[RE, SE, SM]</w:t>
            </w:r>
          </w:p>
        </w:tc>
        <w:tc>
          <w:tcPr>
            <w:tcW w:w="1559" w:type="dxa"/>
          </w:tcPr>
          <w:p w14:paraId="2F5808EC" w14:textId="77777777" w:rsidR="000C771E" w:rsidRDefault="000C771E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Odbočný kabel</w:t>
            </w:r>
          </w:p>
          <w:p w14:paraId="2F5808ED" w14:textId="77777777" w:rsidR="000C771E" w:rsidRDefault="000C771E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[RE, SE, SM]</w:t>
            </w:r>
          </w:p>
        </w:tc>
        <w:tc>
          <w:tcPr>
            <w:tcW w:w="1276" w:type="dxa"/>
            <w:vAlign w:val="center"/>
          </w:tcPr>
          <w:p w14:paraId="2F5808EE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EA2B1A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min</w:t>
            </w:r>
          </w:p>
        </w:tc>
        <w:tc>
          <w:tcPr>
            <w:tcW w:w="1890" w:type="dxa"/>
            <w:vAlign w:val="center"/>
          </w:tcPr>
          <w:p w14:paraId="2F5808EF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Páteřní kabel</w:t>
            </w:r>
          </w:p>
        </w:tc>
        <w:tc>
          <w:tcPr>
            <w:tcW w:w="1619" w:type="dxa"/>
            <w:vAlign w:val="center"/>
          </w:tcPr>
          <w:p w14:paraId="2F5808F0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Odbočný kabel</w:t>
            </w:r>
          </w:p>
        </w:tc>
      </w:tr>
      <w:tr w:rsidR="000C771E" w14:paraId="2F5808F8" w14:textId="77777777" w:rsidTr="00C638E5">
        <w:trPr>
          <w:trHeight w:val="428"/>
        </w:trPr>
        <w:tc>
          <w:tcPr>
            <w:tcW w:w="959" w:type="dxa"/>
            <w:vAlign w:val="center"/>
          </w:tcPr>
          <w:p w14:paraId="2F5808F2" w14:textId="77777777" w:rsidR="000C771E" w:rsidRDefault="000C771E" w:rsidP="007D53F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BJL 1</w:t>
            </w:r>
          </w:p>
        </w:tc>
        <w:tc>
          <w:tcPr>
            <w:tcW w:w="1701" w:type="dxa"/>
            <w:vAlign w:val="center"/>
          </w:tcPr>
          <w:p w14:paraId="2F5808F3" w14:textId="77777777" w:rsidR="000C771E" w:rsidRDefault="000C771E" w:rsidP="00E9690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4x50</w:t>
            </w:r>
          </w:p>
        </w:tc>
        <w:tc>
          <w:tcPr>
            <w:tcW w:w="1559" w:type="dxa"/>
            <w:vAlign w:val="center"/>
          </w:tcPr>
          <w:p w14:paraId="2F5808F4" w14:textId="77777777" w:rsidR="000C771E" w:rsidRDefault="000C771E" w:rsidP="007D53F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4x16 – 4x50</w:t>
            </w:r>
          </w:p>
        </w:tc>
        <w:tc>
          <w:tcPr>
            <w:tcW w:w="1276" w:type="dxa"/>
            <w:vAlign w:val="center"/>
          </w:tcPr>
          <w:p w14:paraId="2F5808F5" w14:textId="1E8C0550" w:rsidR="000C771E" w:rsidRPr="00DC775B" w:rsidRDefault="00AC34D7" w:rsidP="000C771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C775B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C64330" w:rsidRPr="00DC775B">
              <w:rPr>
                <w:rFonts w:ascii="Arial" w:hAnsi="Arial" w:cs="Arial"/>
                <w:noProof/>
                <w:sz w:val="22"/>
                <w:szCs w:val="22"/>
              </w:rPr>
              <w:t>10</w:t>
            </w:r>
            <w:r w:rsidR="000C771E" w:rsidRPr="00DC775B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</w:p>
        </w:tc>
        <w:tc>
          <w:tcPr>
            <w:tcW w:w="1890" w:type="dxa"/>
            <w:vAlign w:val="center"/>
          </w:tcPr>
          <w:p w14:paraId="2F5808F6" w14:textId="77777777" w:rsidR="000C771E" w:rsidRDefault="000C771E" w:rsidP="009C05A2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4x50</w:t>
            </w:r>
          </w:p>
        </w:tc>
        <w:tc>
          <w:tcPr>
            <w:tcW w:w="1619" w:type="dxa"/>
            <w:vAlign w:val="center"/>
          </w:tcPr>
          <w:p w14:paraId="2F5808F7" w14:textId="77777777" w:rsidR="000C771E" w:rsidRDefault="000C771E" w:rsidP="00FB5D86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4x25</w:t>
            </w:r>
          </w:p>
        </w:tc>
      </w:tr>
      <w:tr w:rsidR="000C771E" w14:paraId="2F5808FF" w14:textId="77777777" w:rsidTr="00C638E5">
        <w:trPr>
          <w:trHeight w:val="427"/>
        </w:trPr>
        <w:tc>
          <w:tcPr>
            <w:tcW w:w="959" w:type="dxa"/>
            <w:vAlign w:val="center"/>
          </w:tcPr>
          <w:p w14:paraId="2F5808F9" w14:textId="77777777" w:rsidR="000C771E" w:rsidRDefault="000C771E" w:rsidP="007D53F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BJL 2</w:t>
            </w:r>
          </w:p>
        </w:tc>
        <w:tc>
          <w:tcPr>
            <w:tcW w:w="1701" w:type="dxa"/>
            <w:vAlign w:val="center"/>
          </w:tcPr>
          <w:p w14:paraId="2F5808FA" w14:textId="77777777" w:rsidR="000C771E" w:rsidRDefault="000C771E" w:rsidP="000220B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4x95 – 4x150</w:t>
            </w:r>
          </w:p>
        </w:tc>
        <w:tc>
          <w:tcPr>
            <w:tcW w:w="1559" w:type="dxa"/>
            <w:vAlign w:val="center"/>
          </w:tcPr>
          <w:p w14:paraId="2F5808FB" w14:textId="77777777" w:rsidR="000C771E" w:rsidRDefault="000C771E" w:rsidP="007D53F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4x16 – 4x50</w:t>
            </w:r>
          </w:p>
        </w:tc>
        <w:tc>
          <w:tcPr>
            <w:tcW w:w="1276" w:type="dxa"/>
            <w:vAlign w:val="center"/>
          </w:tcPr>
          <w:p w14:paraId="2F5808FC" w14:textId="6AF9D658" w:rsidR="000C771E" w:rsidRPr="00DC775B" w:rsidRDefault="000C771E" w:rsidP="000C771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C775B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C64330" w:rsidRPr="00DC775B">
              <w:rPr>
                <w:rFonts w:ascii="Arial" w:hAnsi="Arial" w:cs="Arial"/>
                <w:noProof/>
                <w:sz w:val="22"/>
                <w:szCs w:val="22"/>
              </w:rPr>
              <w:t>10</w:t>
            </w:r>
            <w:r w:rsidRPr="00DC775B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bookmarkStart w:id="0" w:name="_GoBack"/>
            <w:bookmarkEnd w:id="0"/>
          </w:p>
        </w:tc>
        <w:tc>
          <w:tcPr>
            <w:tcW w:w="1890" w:type="dxa"/>
            <w:vAlign w:val="center"/>
          </w:tcPr>
          <w:p w14:paraId="2F5808FD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4x150</w:t>
            </w:r>
          </w:p>
        </w:tc>
        <w:tc>
          <w:tcPr>
            <w:tcW w:w="1619" w:type="dxa"/>
            <w:vAlign w:val="center"/>
          </w:tcPr>
          <w:p w14:paraId="2F5808FE" w14:textId="77777777" w:rsidR="000C771E" w:rsidRDefault="000C771E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4x25</w:t>
            </w:r>
          </w:p>
        </w:tc>
      </w:tr>
    </w:tbl>
    <w:p w14:paraId="2F580900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p w14:paraId="2F580901" w14:textId="77777777" w:rsidR="007D53F1" w:rsidRDefault="007D53F1" w:rsidP="00E337C8">
      <w:pPr>
        <w:rPr>
          <w:rFonts w:ascii="Arial" w:hAnsi="Arial" w:cs="Arial"/>
          <w:noProof/>
          <w:sz w:val="22"/>
          <w:szCs w:val="22"/>
        </w:rPr>
      </w:pPr>
    </w:p>
    <w:p w14:paraId="2F580902" w14:textId="77777777" w:rsidR="00045B89" w:rsidRDefault="00045B89" w:rsidP="00E337C8">
      <w:pPr>
        <w:rPr>
          <w:rFonts w:ascii="Arial" w:hAnsi="Arial" w:cs="Arial"/>
          <w:noProof/>
          <w:sz w:val="22"/>
          <w:szCs w:val="22"/>
        </w:rPr>
      </w:pPr>
    </w:p>
    <w:p w14:paraId="2F580903" w14:textId="77777777" w:rsidR="00045B89" w:rsidRDefault="00045B89" w:rsidP="00045B89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F580AC6" wp14:editId="2F580AC7">
            <wp:extent cx="3096895" cy="1630680"/>
            <wp:effectExtent l="0" t="0" r="8255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80904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p w14:paraId="2F580905" w14:textId="77777777" w:rsidR="00001CA1" w:rsidRDefault="00001CA1" w:rsidP="00E337C8">
      <w:pPr>
        <w:rPr>
          <w:rFonts w:ascii="Arial" w:hAnsi="Arial" w:cs="Arial"/>
          <w:noProof/>
          <w:sz w:val="22"/>
          <w:szCs w:val="22"/>
        </w:rPr>
      </w:pPr>
    </w:p>
    <w:p w14:paraId="2F580906" w14:textId="77777777" w:rsidR="00001CA1" w:rsidRPr="00AA6B6C" w:rsidRDefault="00001CA1" w:rsidP="00953A87">
      <w:pPr>
        <w:pStyle w:val="Nadpis2"/>
      </w:pPr>
      <w:r w:rsidRPr="00953A87">
        <w:t>Skořepina</w:t>
      </w:r>
      <w:r>
        <w:t xml:space="preserve"> (plastový kryt)</w:t>
      </w:r>
    </w:p>
    <w:p w14:paraId="2F580907" w14:textId="77777777" w:rsidR="00001CA1" w:rsidRDefault="00001CA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Pr="00001CA1">
        <w:rPr>
          <w:rFonts w:ascii="Arial" w:hAnsi="Arial" w:cs="Arial"/>
          <w:noProof/>
          <w:sz w:val="22"/>
          <w:szCs w:val="22"/>
        </w:rPr>
        <w:t>ryt musí být vyroben z</w:t>
      </w:r>
      <w:r>
        <w:rPr>
          <w:rFonts w:ascii="Arial" w:hAnsi="Arial" w:cs="Arial"/>
          <w:noProof/>
          <w:sz w:val="22"/>
          <w:szCs w:val="22"/>
        </w:rPr>
        <w:t xml:space="preserve"> plastu a to </w:t>
      </w:r>
      <w:r w:rsidRPr="00001CA1">
        <w:rPr>
          <w:rFonts w:ascii="Arial" w:hAnsi="Arial" w:cs="Arial"/>
          <w:noProof/>
          <w:sz w:val="22"/>
          <w:szCs w:val="22"/>
        </w:rPr>
        <w:t>tvarově stabilní</w:t>
      </w:r>
      <w:r>
        <w:rPr>
          <w:rFonts w:ascii="Arial" w:hAnsi="Arial" w:cs="Arial"/>
          <w:noProof/>
          <w:sz w:val="22"/>
          <w:szCs w:val="22"/>
        </w:rPr>
        <w:t>ho,</w:t>
      </w:r>
      <w:r w:rsidR="00444FD2">
        <w:rPr>
          <w:rFonts w:ascii="Arial" w:hAnsi="Arial" w:cs="Arial"/>
          <w:noProof/>
          <w:sz w:val="22"/>
          <w:szCs w:val="22"/>
        </w:rPr>
        <w:t xml:space="preserve">průhledného a </w:t>
      </w:r>
      <w:r w:rsidRPr="00001CA1">
        <w:rPr>
          <w:rFonts w:ascii="Arial" w:hAnsi="Arial" w:cs="Arial"/>
          <w:noProof/>
          <w:sz w:val="22"/>
          <w:szCs w:val="22"/>
        </w:rPr>
        <w:t>odoln</w:t>
      </w:r>
      <w:r w:rsidR="00444FD2">
        <w:rPr>
          <w:rFonts w:ascii="Arial" w:hAnsi="Arial" w:cs="Arial"/>
          <w:noProof/>
          <w:sz w:val="22"/>
          <w:szCs w:val="22"/>
        </w:rPr>
        <w:t>ého</w:t>
      </w:r>
      <w:r w:rsidRPr="00001CA1">
        <w:rPr>
          <w:rFonts w:ascii="Arial" w:hAnsi="Arial" w:cs="Arial"/>
          <w:noProof/>
          <w:sz w:val="22"/>
          <w:szCs w:val="22"/>
        </w:rPr>
        <w:t xml:space="preserve"> proti nárazu;</w:t>
      </w:r>
    </w:p>
    <w:p w14:paraId="2F580908" w14:textId="77777777" w:rsidR="00001CA1" w:rsidRDefault="00001CA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Pr="00001CA1">
        <w:rPr>
          <w:rFonts w:ascii="Arial" w:hAnsi="Arial" w:cs="Arial"/>
          <w:noProof/>
          <w:sz w:val="22"/>
          <w:szCs w:val="22"/>
        </w:rPr>
        <w:t xml:space="preserve">usí být možné uzavřít </w:t>
      </w:r>
      <w:r>
        <w:rPr>
          <w:rFonts w:ascii="Arial" w:hAnsi="Arial" w:cs="Arial"/>
          <w:noProof/>
          <w:sz w:val="22"/>
          <w:szCs w:val="22"/>
        </w:rPr>
        <w:t xml:space="preserve">obě poloviny skořepiny spojky (plastového krytu) </w:t>
      </w:r>
      <w:r w:rsidRPr="00001CA1">
        <w:rPr>
          <w:rFonts w:ascii="Arial" w:hAnsi="Arial" w:cs="Arial"/>
          <w:noProof/>
          <w:sz w:val="22"/>
          <w:szCs w:val="22"/>
        </w:rPr>
        <w:t>bez použití nářadí;</w:t>
      </w:r>
    </w:p>
    <w:p w14:paraId="2F580909" w14:textId="77777777" w:rsidR="00001CA1" w:rsidRDefault="00001CA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 w:rsidRPr="00001CA1">
        <w:rPr>
          <w:rFonts w:ascii="Arial" w:hAnsi="Arial" w:cs="Arial"/>
          <w:noProof/>
          <w:sz w:val="22"/>
          <w:szCs w:val="22"/>
        </w:rPr>
        <w:t>skořepina spojky (plastový kryt) musí být navržen</w:t>
      </w:r>
      <w:r w:rsidR="00EA2B1A">
        <w:rPr>
          <w:rFonts w:ascii="Arial" w:hAnsi="Arial" w:cs="Arial"/>
          <w:noProof/>
          <w:sz w:val="22"/>
          <w:szCs w:val="22"/>
        </w:rPr>
        <w:t>a</w:t>
      </w:r>
      <w:r w:rsidRPr="00001CA1">
        <w:rPr>
          <w:rFonts w:ascii="Arial" w:hAnsi="Arial" w:cs="Arial"/>
          <w:noProof/>
          <w:sz w:val="22"/>
          <w:szCs w:val="22"/>
        </w:rPr>
        <w:t xml:space="preserve"> tak, aby byla zaručena těsnost spojky </w:t>
      </w:r>
      <w:r>
        <w:rPr>
          <w:rFonts w:ascii="Arial" w:hAnsi="Arial" w:cs="Arial"/>
          <w:noProof/>
          <w:sz w:val="22"/>
          <w:szCs w:val="22"/>
        </w:rPr>
        <w:t>bez následného utěsňování během montáže</w:t>
      </w:r>
    </w:p>
    <w:p w14:paraId="2F58090A" w14:textId="77777777" w:rsidR="008B6DD7" w:rsidRPr="00444FD2" w:rsidRDefault="00EA2933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izolace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 mezi vstupujícími kabely a </w:t>
      </w:r>
      <w:r w:rsidR="004D5BEF" w:rsidRPr="004D5BEF">
        <w:rPr>
          <w:rFonts w:ascii="Arial" w:hAnsi="Arial" w:cs="Arial"/>
          <w:noProof/>
          <w:sz w:val="22"/>
          <w:szCs w:val="22"/>
        </w:rPr>
        <w:t xml:space="preserve">skořepinou spojky 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musí být </w:t>
      </w:r>
      <w:r w:rsidR="008B6DD7">
        <w:rPr>
          <w:rFonts w:ascii="Arial" w:hAnsi="Arial" w:cs="Arial"/>
          <w:noProof/>
          <w:sz w:val="22"/>
          <w:szCs w:val="22"/>
        </w:rPr>
        <w:t>realizován</w:t>
      </w:r>
      <w:r>
        <w:rPr>
          <w:rFonts w:ascii="Arial" w:hAnsi="Arial" w:cs="Arial"/>
          <w:noProof/>
          <w:sz w:val="22"/>
          <w:szCs w:val="22"/>
        </w:rPr>
        <w:t>a</w:t>
      </w:r>
      <w:r w:rsidR="008B6DD7">
        <w:rPr>
          <w:rFonts w:ascii="Arial" w:hAnsi="Arial" w:cs="Arial"/>
          <w:noProof/>
          <w:sz w:val="22"/>
          <w:szCs w:val="22"/>
        </w:rPr>
        <w:t xml:space="preserve"> pomocí pěnového těsnění, pro které bude ve skořepině vytvořen oddíl</w:t>
      </w:r>
      <w:r w:rsidR="005A3E5E">
        <w:rPr>
          <w:rFonts w:ascii="Arial" w:hAnsi="Arial" w:cs="Arial"/>
          <w:noProof/>
          <w:sz w:val="22"/>
          <w:szCs w:val="22"/>
        </w:rPr>
        <w:t xml:space="preserve"> (žebrování) pro </w:t>
      </w:r>
      <w:r w:rsidR="00444FD2">
        <w:rPr>
          <w:rFonts w:ascii="Arial" w:hAnsi="Arial" w:cs="Arial"/>
          <w:noProof/>
          <w:sz w:val="22"/>
          <w:szCs w:val="22"/>
        </w:rPr>
        <w:t xml:space="preserve">jeho </w:t>
      </w:r>
      <w:r w:rsidR="005A3E5E">
        <w:rPr>
          <w:rFonts w:ascii="Arial" w:hAnsi="Arial" w:cs="Arial"/>
          <w:noProof/>
          <w:sz w:val="22"/>
          <w:szCs w:val="22"/>
        </w:rPr>
        <w:t>vymezení</w:t>
      </w:r>
      <w:r w:rsidR="00001CA1" w:rsidRPr="004D5BEF">
        <w:rPr>
          <w:rFonts w:ascii="Arial" w:hAnsi="Arial" w:cs="Arial"/>
          <w:noProof/>
          <w:sz w:val="22"/>
          <w:szCs w:val="22"/>
        </w:rPr>
        <w:t>.</w:t>
      </w:r>
      <w:r w:rsidR="008B6DD7">
        <w:rPr>
          <w:rFonts w:ascii="Arial" w:hAnsi="Arial" w:cs="Arial"/>
          <w:noProof/>
          <w:sz w:val="22"/>
          <w:szCs w:val="22"/>
        </w:rPr>
        <w:t xml:space="preserve"> Pěnové těsnění může být realizováno jako předlisovaná forma nebo jako 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samolepicí pásky. </w:t>
      </w:r>
      <w:r w:rsidR="008B6DD7">
        <w:rPr>
          <w:rFonts w:ascii="Arial" w:hAnsi="Arial" w:cs="Arial"/>
          <w:noProof/>
          <w:sz w:val="22"/>
          <w:szCs w:val="22"/>
        </w:rPr>
        <w:t>Těsnění m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usí umožnit instalaci </w:t>
      </w:r>
      <w:r w:rsidR="004D5BEF">
        <w:rPr>
          <w:rFonts w:ascii="Arial" w:hAnsi="Arial" w:cs="Arial"/>
          <w:noProof/>
          <w:sz w:val="22"/>
          <w:szCs w:val="22"/>
        </w:rPr>
        <w:t xml:space="preserve">páteřního a odbočného kabelu </w:t>
      </w:r>
      <w:r w:rsidR="000220BA">
        <w:rPr>
          <w:rFonts w:ascii="Arial" w:hAnsi="Arial" w:cs="Arial"/>
          <w:noProof/>
          <w:sz w:val="22"/>
          <w:szCs w:val="22"/>
        </w:rPr>
        <w:t xml:space="preserve">v celém rozsahu </w:t>
      </w:r>
      <w:r w:rsidR="004D5BEF">
        <w:rPr>
          <w:rFonts w:ascii="Arial" w:hAnsi="Arial" w:cs="Arial"/>
          <w:noProof/>
          <w:sz w:val="22"/>
          <w:szCs w:val="22"/>
        </w:rPr>
        <w:t>požadovaný</w:t>
      </w:r>
      <w:r w:rsidR="000220BA">
        <w:rPr>
          <w:rFonts w:ascii="Arial" w:hAnsi="Arial" w:cs="Arial"/>
          <w:noProof/>
          <w:sz w:val="22"/>
          <w:szCs w:val="22"/>
        </w:rPr>
        <w:t>ch</w:t>
      </w:r>
      <w:r w:rsidR="004D5BEF">
        <w:rPr>
          <w:rFonts w:ascii="Arial" w:hAnsi="Arial" w:cs="Arial"/>
          <w:noProof/>
          <w:sz w:val="22"/>
          <w:szCs w:val="22"/>
        </w:rPr>
        <w:t xml:space="preserve"> průřez</w:t>
      </w:r>
      <w:r w:rsidR="000220BA">
        <w:rPr>
          <w:rFonts w:ascii="Arial" w:hAnsi="Arial" w:cs="Arial"/>
          <w:noProof/>
          <w:sz w:val="22"/>
          <w:szCs w:val="22"/>
        </w:rPr>
        <w:t>ů</w:t>
      </w:r>
      <w:r w:rsidR="004D5BEF">
        <w:rPr>
          <w:rFonts w:ascii="Arial" w:hAnsi="Arial" w:cs="Arial"/>
          <w:noProof/>
          <w:sz w:val="22"/>
          <w:szCs w:val="22"/>
        </w:rPr>
        <w:t>.</w:t>
      </w:r>
      <w:r w:rsidR="00563DA7">
        <w:rPr>
          <w:rFonts w:ascii="Arial" w:hAnsi="Arial" w:cs="Arial"/>
          <w:noProof/>
          <w:sz w:val="22"/>
          <w:szCs w:val="22"/>
        </w:rPr>
        <w:t xml:space="preserve"> </w:t>
      </w:r>
      <w:r w:rsidR="00563DA7" w:rsidRPr="00444FD2">
        <w:rPr>
          <w:rFonts w:ascii="Arial" w:hAnsi="Arial" w:cs="Arial"/>
          <w:noProof/>
          <w:sz w:val="22"/>
          <w:szCs w:val="22"/>
        </w:rPr>
        <w:t xml:space="preserve">Těsnost krytu během vytvrzování musí být zaručena bez použití </w:t>
      </w:r>
      <w:r w:rsidR="005A3E5E" w:rsidRPr="00444FD2">
        <w:rPr>
          <w:rFonts w:ascii="Arial" w:hAnsi="Arial" w:cs="Arial"/>
          <w:noProof/>
          <w:sz w:val="22"/>
          <w:szCs w:val="22"/>
        </w:rPr>
        <w:t>těsnícího tmelu</w:t>
      </w:r>
      <w:r w:rsidR="00563DA7" w:rsidRPr="00444FD2">
        <w:rPr>
          <w:rFonts w:ascii="Arial" w:hAnsi="Arial" w:cs="Arial"/>
          <w:noProof/>
          <w:sz w:val="22"/>
          <w:szCs w:val="22"/>
        </w:rPr>
        <w:t>;</w:t>
      </w:r>
      <w:r w:rsidR="00447D7C" w:rsidRPr="00444FD2">
        <w:rPr>
          <w:rFonts w:ascii="Arial" w:hAnsi="Arial" w:cs="Arial"/>
          <w:noProof/>
          <w:sz w:val="22"/>
          <w:szCs w:val="22"/>
        </w:rPr>
        <w:t xml:space="preserve"> </w:t>
      </w:r>
      <w:r w:rsidR="008B6DD7" w:rsidRPr="00444FD2">
        <w:rPr>
          <w:rFonts w:ascii="Arial" w:hAnsi="Arial" w:cs="Arial"/>
          <w:noProof/>
          <w:sz w:val="22"/>
          <w:szCs w:val="22"/>
        </w:rPr>
        <w:t xml:space="preserve"> </w:t>
      </w:r>
    </w:p>
    <w:p w14:paraId="2F58090B" w14:textId="77777777" w:rsidR="00001CA1" w:rsidRDefault="00934FF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odbočení kabelu bude realizováno v úsporném provedení a to paralelně v souběhu s páteřním kabelem</w:t>
      </w:r>
    </w:p>
    <w:p w14:paraId="2F58090C" w14:textId="77777777" w:rsidR="00934FF7" w:rsidRDefault="00934FF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mezi odbočným </w:t>
      </w:r>
      <w:r w:rsidR="000220BA">
        <w:rPr>
          <w:rFonts w:ascii="Arial" w:hAnsi="Arial" w:cs="Arial"/>
          <w:noProof/>
          <w:sz w:val="22"/>
          <w:szCs w:val="22"/>
        </w:rPr>
        <w:t>prstencem</w:t>
      </w:r>
      <w:r>
        <w:rPr>
          <w:rFonts w:ascii="Arial" w:hAnsi="Arial" w:cs="Arial"/>
          <w:noProof/>
          <w:sz w:val="22"/>
          <w:szCs w:val="22"/>
        </w:rPr>
        <w:t xml:space="preserve"> a skořepinou musí být volný prostor a to nejméně 5 mm</w:t>
      </w:r>
    </w:p>
    <w:p w14:paraId="2F58090D" w14:textId="77777777" w:rsidR="00563DA7" w:rsidRDefault="00934FF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</w:t>
      </w:r>
      <w:r w:rsidR="00F72CBB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 xml:space="preserve"> pro připojení odbočného kabelu musí být dostatečný</w:t>
      </w:r>
      <w:r w:rsidR="00563DA7">
        <w:rPr>
          <w:rFonts w:ascii="Arial" w:hAnsi="Arial" w:cs="Arial"/>
          <w:noProof/>
          <w:sz w:val="22"/>
          <w:szCs w:val="22"/>
        </w:rPr>
        <w:t xml:space="preserve">, aby </w:t>
      </w:r>
      <w:r w:rsidR="00F72CBB">
        <w:rPr>
          <w:rFonts w:ascii="Arial" w:hAnsi="Arial" w:cs="Arial"/>
          <w:noProof/>
          <w:sz w:val="22"/>
          <w:szCs w:val="22"/>
        </w:rPr>
        <w:t>umožňova</w:t>
      </w:r>
      <w:r w:rsidR="00563DA7">
        <w:rPr>
          <w:rFonts w:ascii="Arial" w:hAnsi="Arial" w:cs="Arial"/>
          <w:noProof/>
          <w:sz w:val="22"/>
          <w:szCs w:val="22"/>
        </w:rPr>
        <w:t>l</w:t>
      </w:r>
      <w:r w:rsidR="00F72CBB">
        <w:rPr>
          <w:rFonts w:ascii="Arial" w:hAnsi="Arial" w:cs="Arial"/>
          <w:noProof/>
          <w:sz w:val="22"/>
          <w:szCs w:val="22"/>
        </w:rPr>
        <w:t xml:space="preserve"> transpozici jednotlivých žil</w:t>
      </w:r>
      <w:r w:rsidR="00563DA7">
        <w:rPr>
          <w:rFonts w:ascii="Arial" w:hAnsi="Arial" w:cs="Arial"/>
          <w:noProof/>
          <w:sz w:val="22"/>
          <w:szCs w:val="22"/>
        </w:rPr>
        <w:t xml:space="preserve"> při připojení do </w:t>
      </w:r>
      <w:r w:rsidR="00EA2B1A">
        <w:rPr>
          <w:rFonts w:ascii="Arial" w:hAnsi="Arial" w:cs="Arial"/>
          <w:noProof/>
          <w:sz w:val="22"/>
          <w:szCs w:val="22"/>
        </w:rPr>
        <w:t xml:space="preserve">svorek </w:t>
      </w:r>
      <w:r w:rsidR="00563DA7">
        <w:rPr>
          <w:rFonts w:ascii="Arial" w:hAnsi="Arial" w:cs="Arial"/>
          <w:noProof/>
          <w:sz w:val="22"/>
          <w:szCs w:val="22"/>
        </w:rPr>
        <w:t xml:space="preserve">odbočného </w:t>
      </w:r>
      <w:r w:rsidR="000220BA">
        <w:rPr>
          <w:rFonts w:ascii="Arial" w:hAnsi="Arial" w:cs="Arial"/>
          <w:noProof/>
          <w:sz w:val="22"/>
          <w:szCs w:val="22"/>
        </w:rPr>
        <w:t>prstence</w:t>
      </w:r>
    </w:p>
    <w:p w14:paraId="2F58090E" w14:textId="17F70177" w:rsidR="00563DA7" w:rsidRDefault="00563DA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 w:rsidRPr="00FC5F50">
        <w:rPr>
          <w:rFonts w:ascii="Arial" w:hAnsi="Arial" w:cs="Arial"/>
          <w:noProof/>
          <w:sz w:val="22"/>
          <w:szCs w:val="22"/>
        </w:rPr>
        <w:t>konstrukce odbočné spojky musí být navržena tak, aby bylo zabráněno tvorbě prasklin, trhlin nebo bublin v</w:t>
      </w:r>
      <w:r w:rsidR="00FC5F50" w:rsidRPr="00FC5F50">
        <w:rPr>
          <w:rFonts w:ascii="Arial" w:hAnsi="Arial" w:cs="Arial"/>
          <w:noProof/>
          <w:sz w:val="22"/>
          <w:szCs w:val="22"/>
        </w:rPr>
        <w:t> </w:t>
      </w:r>
      <w:r w:rsidR="005A3E5E" w:rsidRPr="00FC5F50">
        <w:rPr>
          <w:rFonts w:ascii="Arial" w:hAnsi="Arial" w:cs="Arial"/>
          <w:noProof/>
          <w:sz w:val="22"/>
          <w:szCs w:val="22"/>
        </w:rPr>
        <w:t>prysk</w:t>
      </w:r>
      <w:r w:rsidR="000220BA">
        <w:rPr>
          <w:rFonts w:ascii="Arial" w:hAnsi="Arial" w:cs="Arial"/>
          <w:noProof/>
          <w:sz w:val="22"/>
          <w:szCs w:val="22"/>
        </w:rPr>
        <w:t>y</w:t>
      </w:r>
      <w:r w:rsidR="005A3E5E" w:rsidRPr="00FC5F50">
        <w:rPr>
          <w:rFonts w:ascii="Arial" w:hAnsi="Arial" w:cs="Arial"/>
          <w:noProof/>
          <w:sz w:val="22"/>
          <w:szCs w:val="22"/>
        </w:rPr>
        <w:t>řici</w:t>
      </w:r>
      <w:r w:rsidR="00FC5F50" w:rsidRPr="00FC5F50">
        <w:rPr>
          <w:rFonts w:ascii="Arial" w:hAnsi="Arial" w:cs="Arial"/>
          <w:noProof/>
          <w:sz w:val="22"/>
          <w:szCs w:val="22"/>
        </w:rPr>
        <w:t xml:space="preserve">. </w:t>
      </w:r>
      <w:r w:rsidR="00FC5F50">
        <w:rPr>
          <w:rFonts w:ascii="Arial" w:hAnsi="Arial" w:cs="Arial"/>
          <w:noProof/>
          <w:sz w:val="22"/>
          <w:szCs w:val="22"/>
        </w:rPr>
        <w:t xml:space="preserve">Skořepina </w:t>
      </w:r>
      <w:r w:rsidRPr="00FC5F50">
        <w:rPr>
          <w:rFonts w:ascii="Arial" w:hAnsi="Arial" w:cs="Arial"/>
          <w:noProof/>
          <w:sz w:val="22"/>
          <w:szCs w:val="22"/>
        </w:rPr>
        <w:t>nesmí bránit volnému smršťování odlitku pryskyřice</w:t>
      </w:r>
      <w:r w:rsidR="00FC5F50">
        <w:rPr>
          <w:rFonts w:ascii="Arial" w:hAnsi="Arial" w:cs="Arial"/>
          <w:noProof/>
          <w:sz w:val="22"/>
          <w:szCs w:val="22"/>
        </w:rPr>
        <w:t xml:space="preserve"> </w:t>
      </w:r>
      <w:r w:rsidRPr="00FC5F50">
        <w:rPr>
          <w:rFonts w:ascii="Arial" w:hAnsi="Arial" w:cs="Arial"/>
          <w:noProof/>
          <w:sz w:val="22"/>
          <w:szCs w:val="22"/>
        </w:rPr>
        <w:t>ve směru dovnitř;</w:t>
      </w:r>
    </w:p>
    <w:p w14:paraId="2F58090F" w14:textId="77777777" w:rsidR="00563DA7" w:rsidRPr="00FC5F50" w:rsidRDefault="00563DA7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 w:rsidRPr="00FC5F50">
        <w:rPr>
          <w:rFonts w:ascii="Arial" w:hAnsi="Arial" w:cs="Arial"/>
          <w:noProof/>
          <w:sz w:val="22"/>
          <w:szCs w:val="22"/>
        </w:rPr>
        <w:lastRenderedPageBreak/>
        <w:t>plnicí otvor musí být minimálně 50 mm dlouh</w:t>
      </w:r>
      <w:r w:rsidR="00FC5F50" w:rsidRPr="00FC5F50">
        <w:rPr>
          <w:rFonts w:ascii="Arial" w:hAnsi="Arial" w:cs="Arial"/>
          <w:noProof/>
          <w:sz w:val="22"/>
          <w:szCs w:val="22"/>
        </w:rPr>
        <w:t>ý</w:t>
      </w:r>
      <w:r w:rsidRPr="00FC5F50">
        <w:rPr>
          <w:rFonts w:ascii="Arial" w:hAnsi="Arial" w:cs="Arial"/>
          <w:noProof/>
          <w:sz w:val="22"/>
          <w:szCs w:val="22"/>
        </w:rPr>
        <w:t xml:space="preserve"> a 20 mm širok</w:t>
      </w:r>
      <w:r w:rsidR="00FC5F50" w:rsidRPr="00FC5F50">
        <w:rPr>
          <w:rFonts w:ascii="Arial" w:hAnsi="Arial" w:cs="Arial"/>
          <w:noProof/>
          <w:sz w:val="22"/>
          <w:szCs w:val="22"/>
        </w:rPr>
        <w:t>ý</w:t>
      </w:r>
      <w:r w:rsidRPr="00FC5F50">
        <w:rPr>
          <w:rFonts w:ascii="Arial" w:hAnsi="Arial" w:cs="Arial"/>
          <w:noProof/>
          <w:sz w:val="22"/>
          <w:szCs w:val="22"/>
        </w:rPr>
        <w:t xml:space="preserve">, pokud není </w:t>
      </w:r>
      <w:r w:rsidR="00FC5F50" w:rsidRPr="00FC5F50">
        <w:rPr>
          <w:rFonts w:ascii="Arial" w:hAnsi="Arial" w:cs="Arial"/>
          <w:noProof/>
          <w:sz w:val="22"/>
          <w:szCs w:val="22"/>
        </w:rPr>
        <w:t xml:space="preserve">součástí dodávky </w:t>
      </w:r>
      <w:r w:rsidR="00FC5F50">
        <w:rPr>
          <w:rFonts w:ascii="Arial" w:hAnsi="Arial" w:cs="Arial"/>
          <w:noProof/>
          <w:sz w:val="22"/>
          <w:szCs w:val="22"/>
        </w:rPr>
        <w:t>speciál</w:t>
      </w:r>
      <w:r w:rsidRPr="00FC5F50">
        <w:rPr>
          <w:rFonts w:ascii="Arial" w:hAnsi="Arial" w:cs="Arial"/>
          <w:noProof/>
          <w:sz w:val="22"/>
          <w:szCs w:val="22"/>
        </w:rPr>
        <w:t>ní plnička</w:t>
      </w:r>
    </w:p>
    <w:p w14:paraId="2F580910" w14:textId="77777777" w:rsidR="00563DA7" w:rsidRPr="00563DA7" w:rsidRDefault="00EA2B1A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="00563DA7" w:rsidRPr="00563DA7">
        <w:rPr>
          <w:rFonts w:ascii="Arial" w:hAnsi="Arial" w:cs="Arial"/>
          <w:noProof/>
          <w:sz w:val="22"/>
          <w:szCs w:val="22"/>
        </w:rPr>
        <w:t xml:space="preserve">nožství </w:t>
      </w:r>
      <w:r w:rsidR="00FC5F50">
        <w:rPr>
          <w:rFonts w:ascii="Arial" w:hAnsi="Arial" w:cs="Arial"/>
          <w:noProof/>
          <w:sz w:val="22"/>
          <w:szCs w:val="22"/>
        </w:rPr>
        <w:t xml:space="preserve">pryskyřice </w:t>
      </w:r>
      <w:r w:rsidR="00563DA7" w:rsidRPr="00563DA7">
        <w:rPr>
          <w:rFonts w:ascii="Arial" w:hAnsi="Arial" w:cs="Arial"/>
          <w:noProof/>
          <w:sz w:val="22"/>
          <w:szCs w:val="22"/>
        </w:rPr>
        <w:t xml:space="preserve">musí být </w:t>
      </w:r>
      <w:r w:rsidR="00FC5F50">
        <w:rPr>
          <w:rFonts w:ascii="Arial" w:hAnsi="Arial" w:cs="Arial"/>
          <w:noProof/>
          <w:sz w:val="22"/>
          <w:szCs w:val="22"/>
        </w:rPr>
        <w:t xml:space="preserve">dostatečné pro výše </w:t>
      </w:r>
      <w:r w:rsidR="00563DA7" w:rsidRPr="00563DA7">
        <w:rPr>
          <w:rFonts w:ascii="Arial" w:hAnsi="Arial" w:cs="Arial"/>
          <w:noProof/>
          <w:sz w:val="22"/>
          <w:szCs w:val="22"/>
        </w:rPr>
        <w:t>uvedené kabely</w:t>
      </w:r>
    </w:p>
    <w:p w14:paraId="2F580911" w14:textId="77777777" w:rsidR="00FC5F50" w:rsidRDefault="00EA2B1A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="00FC5F50">
        <w:rPr>
          <w:rFonts w:ascii="Arial" w:hAnsi="Arial" w:cs="Arial"/>
          <w:noProof/>
          <w:sz w:val="22"/>
          <w:szCs w:val="22"/>
        </w:rPr>
        <w:t xml:space="preserve">usí být možná instalace spojky </w:t>
      </w:r>
      <w:r w:rsidR="00563DA7" w:rsidRPr="00563DA7">
        <w:rPr>
          <w:rFonts w:ascii="Arial" w:hAnsi="Arial" w:cs="Arial"/>
          <w:noProof/>
          <w:sz w:val="22"/>
          <w:szCs w:val="22"/>
        </w:rPr>
        <w:t>v poloze nakloněné o 45 °</w:t>
      </w:r>
    </w:p>
    <w:p w14:paraId="2F580912" w14:textId="77777777" w:rsidR="00AA6B6C" w:rsidRDefault="00AA6B6C" w:rsidP="00AA6B6C">
      <w:pPr>
        <w:rPr>
          <w:rFonts w:ascii="Arial" w:hAnsi="Arial" w:cs="Arial"/>
          <w:noProof/>
          <w:sz w:val="22"/>
          <w:szCs w:val="22"/>
        </w:rPr>
      </w:pPr>
    </w:p>
    <w:p w14:paraId="2F580913" w14:textId="77777777" w:rsidR="00FC5F50" w:rsidRDefault="00FC5F50" w:rsidP="00FC5F50">
      <w:pPr>
        <w:rPr>
          <w:rFonts w:ascii="Arial" w:hAnsi="Arial" w:cs="Arial"/>
          <w:noProof/>
          <w:sz w:val="22"/>
          <w:szCs w:val="22"/>
        </w:rPr>
      </w:pPr>
    </w:p>
    <w:p w14:paraId="2F580914" w14:textId="77777777" w:rsidR="00FC5F50" w:rsidRPr="00AA6B6C" w:rsidRDefault="00FC5F50" w:rsidP="00953A87">
      <w:pPr>
        <w:pStyle w:val="Nadpis2"/>
      </w:pPr>
      <w:r>
        <w:t>Charakteristiky zalévací hmoty (PUR pryskyřice)</w:t>
      </w:r>
    </w:p>
    <w:p w14:paraId="2F580915" w14:textId="77777777" w:rsidR="00FC5F50" w:rsidRDefault="00FC5F50" w:rsidP="00E337C8">
      <w:pPr>
        <w:rPr>
          <w:rFonts w:ascii="Arial" w:hAnsi="Arial" w:cs="Arial"/>
          <w:noProof/>
          <w:sz w:val="22"/>
          <w:szCs w:val="22"/>
        </w:rPr>
      </w:pPr>
    </w:p>
    <w:p w14:paraId="2F580916" w14:textId="77777777" w:rsidR="00FC5F50" w:rsidRPr="000220BA" w:rsidRDefault="00EA2B1A" w:rsidP="00C43661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</w:t>
      </w:r>
      <w:r w:rsidR="00FC5F50" w:rsidRPr="000220BA">
        <w:rPr>
          <w:rFonts w:ascii="Arial" w:hAnsi="Arial" w:cs="Arial"/>
          <w:noProof/>
          <w:sz w:val="22"/>
          <w:szCs w:val="22"/>
        </w:rPr>
        <w:t xml:space="preserve">vousložková licí pryskyřice na bázi polyuretanu (PUR)LMP/ LI-W odpovídající </w:t>
      </w:r>
      <w:r w:rsidR="00C01283" w:rsidRPr="000220BA">
        <w:rPr>
          <w:rFonts w:ascii="Arial" w:hAnsi="Arial" w:cs="Arial"/>
          <w:noProof/>
          <w:sz w:val="22"/>
          <w:szCs w:val="22"/>
        </w:rPr>
        <w:t>ČSN 34 7116 (</w:t>
      </w:r>
      <w:r w:rsidR="00FC5F50" w:rsidRPr="000220BA">
        <w:rPr>
          <w:rFonts w:ascii="Arial" w:hAnsi="Arial" w:cs="Arial"/>
          <w:noProof/>
          <w:sz w:val="22"/>
          <w:szCs w:val="22"/>
        </w:rPr>
        <w:t>HD 631.</w:t>
      </w:r>
      <w:r w:rsidR="00C01283" w:rsidRPr="000220BA">
        <w:rPr>
          <w:rFonts w:ascii="Arial" w:hAnsi="Arial" w:cs="Arial"/>
          <w:noProof/>
          <w:sz w:val="22"/>
          <w:szCs w:val="22"/>
        </w:rPr>
        <w:t xml:space="preserve">1 S2) </w:t>
      </w:r>
      <w:r w:rsidR="00FC5F50" w:rsidRPr="000220BA">
        <w:rPr>
          <w:rFonts w:ascii="Arial" w:hAnsi="Arial" w:cs="Arial"/>
          <w:noProof/>
          <w:sz w:val="22"/>
          <w:szCs w:val="22"/>
        </w:rPr>
        <w:t xml:space="preserve">- </w:t>
      </w:r>
      <w:r w:rsidR="00C01283" w:rsidRPr="000220BA">
        <w:rPr>
          <w:rFonts w:ascii="Arial" w:hAnsi="Arial" w:cs="Arial"/>
          <w:noProof/>
          <w:sz w:val="22"/>
          <w:szCs w:val="22"/>
        </w:rPr>
        <w:t>směs pro nízké napětí pro iz</w:t>
      </w:r>
      <w:r w:rsidR="000C6BD9">
        <w:rPr>
          <w:rFonts w:ascii="Arial" w:hAnsi="Arial" w:cs="Arial"/>
          <w:noProof/>
          <w:sz w:val="22"/>
          <w:szCs w:val="22"/>
        </w:rPr>
        <w:t>olaci a pro mechanickou ochranu</w:t>
      </w:r>
      <w:r w:rsidR="00FC5F50" w:rsidRPr="000220BA">
        <w:rPr>
          <w:rFonts w:ascii="Arial" w:hAnsi="Arial" w:cs="Arial"/>
          <w:noProof/>
          <w:sz w:val="22"/>
          <w:szCs w:val="22"/>
        </w:rPr>
        <w:t>.</w:t>
      </w:r>
    </w:p>
    <w:p w14:paraId="2F580917" w14:textId="77777777" w:rsidR="00FC5F50" w:rsidRPr="000220BA" w:rsidRDefault="00EA2B1A" w:rsidP="00C43661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</w:t>
      </w:r>
      <w:r w:rsidR="00FC5F50" w:rsidRPr="000220BA">
        <w:rPr>
          <w:rFonts w:ascii="Arial" w:hAnsi="Arial" w:cs="Arial"/>
          <w:noProof/>
          <w:sz w:val="22"/>
          <w:szCs w:val="22"/>
        </w:rPr>
        <w:t xml:space="preserve">bě složky musí </w:t>
      </w:r>
      <w:r w:rsidR="00C01283" w:rsidRPr="000220BA">
        <w:rPr>
          <w:rFonts w:ascii="Arial" w:hAnsi="Arial" w:cs="Arial"/>
          <w:noProof/>
          <w:sz w:val="22"/>
          <w:szCs w:val="22"/>
        </w:rPr>
        <w:t xml:space="preserve">být rozdílného </w:t>
      </w:r>
      <w:r w:rsidR="00FC5F50" w:rsidRPr="000220BA">
        <w:rPr>
          <w:rFonts w:ascii="Arial" w:hAnsi="Arial" w:cs="Arial"/>
          <w:noProof/>
          <w:sz w:val="22"/>
          <w:szCs w:val="22"/>
        </w:rPr>
        <w:t>bar</w:t>
      </w:r>
      <w:r w:rsidR="00C01283" w:rsidRPr="000220BA">
        <w:rPr>
          <w:rFonts w:ascii="Arial" w:hAnsi="Arial" w:cs="Arial"/>
          <w:noProof/>
          <w:sz w:val="22"/>
          <w:szCs w:val="22"/>
        </w:rPr>
        <w:t>evného odstínu</w:t>
      </w:r>
    </w:p>
    <w:p w14:paraId="2F580918" w14:textId="77777777" w:rsidR="00C01283" w:rsidRDefault="00C01283" w:rsidP="00FC5F50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223"/>
        <w:gridCol w:w="2972"/>
      </w:tblGrid>
      <w:tr w:rsidR="00C01283" w14:paraId="2F58091B" w14:textId="77777777" w:rsidTr="00C01283">
        <w:tc>
          <w:tcPr>
            <w:tcW w:w="7338" w:type="dxa"/>
          </w:tcPr>
          <w:p w14:paraId="2F580919" w14:textId="77777777" w:rsidR="00C01283" w:rsidRDefault="00C01283" w:rsidP="00C0128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007" w:type="dxa"/>
          </w:tcPr>
          <w:p w14:paraId="2F58091A" w14:textId="77777777" w:rsidR="00C01283" w:rsidRDefault="00C01283" w:rsidP="00C0128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</w:tr>
      <w:tr w:rsidR="00C01283" w14:paraId="2F58091E" w14:textId="77777777" w:rsidTr="00C01283">
        <w:tc>
          <w:tcPr>
            <w:tcW w:w="7338" w:type="dxa"/>
          </w:tcPr>
          <w:p w14:paraId="2F58091C" w14:textId="77777777" w:rsidR="00C01283" w:rsidRDefault="00C01283" w:rsidP="00506E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viskozita pryskyřice při 23 °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</w:t>
            </w:r>
            <w:r w:rsidRPr="00506E7B">
              <w:rPr>
                <w:rFonts w:ascii="Arial" w:hAnsi="Arial" w:cs="Arial"/>
                <w:noProof/>
                <w:sz w:val="22"/>
                <w:szCs w:val="22"/>
              </w:rPr>
              <w:t xml:space="preserve">dle ČSN EN ISO </w:t>
            </w:r>
            <w:r w:rsidR="00F0488E" w:rsidRPr="00506E7B">
              <w:rPr>
                <w:rFonts w:ascii="Arial" w:hAnsi="Arial" w:cs="Arial"/>
                <w:noProof/>
                <w:sz w:val="22"/>
                <w:szCs w:val="22"/>
              </w:rPr>
              <w:t>2555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3007" w:type="dxa"/>
          </w:tcPr>
          <w:p w14:paraId="2F58091D" w14:textId="77777777" w:rsidR="00C01283" w:rsidRDefault="00C01283" w:rsidP="00506E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C01283">
              <w:rPr>
                <w:rFonts w:ascii="Arial" w:hAnsi="Arial" w:cs="Arial"/>
                <w:noProof/>
                <w:sz w:val="22"/>
                <w:szCs w:val="22"/>
              </w:rPr>
              <w:t>≤ 10 Pas</w:t>
            </w:r>
          </w:p>
        </w:tc>
      </w:tr>
      <w:tr w:rsidR="00C01283" w14:paraId="2F580921" w14:textId="77777777" w:rsidTr="00C01283">
        <w:tc>
          <w:tcPr>
            <w:tcW w:w="7338" w:type="dxa"/>
          </w:tcPr>
          <w:p w14:paraId="2F58091F" w14:textId="77777777" w:rsidR="00C01283" w:rsidRDefault="00F0488E" w:rsidP="00C0128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hustota D (smíšená směs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[g/cm</w:t>
            </w:r>
            <w:r w:rsidRPr="00F0488E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007" w:type="dxa"/>
          </w:tcPr>
          <w:p w14:paraId="2F580920" w14:textId="77777777" w:rsidR="00C01283" w:rsidRDefault="00F0488E" w:rsidP="00C0128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1,1 </w:t>
            </w:r>
            <w:r w:rsidRPr="00C01283">
              <w:rPr>
                <w:rFonts w:ascii="Arial" w:hAnsi="Arial" w:cs="Arial"/>
                <w:noProof/>
                <w:sz w:val="22"/>
                <w:szCs w:val="22"/>
              </w:rPr>
              <w:t>≤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D </w:t>
            </w:r>
            <w:r w:rsidRPr="00C01283">
              <w:rPr>
                <w:rFonts w:ascii="Arial" w:hAnsi="Arial" w:cs="Arial"/>
                <w:noProof/>
                <w:sz w:val="22"/>
                <w:szCs w:val="22"/>
              </w:rPr>
              <w:t>≤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1,25</w:t>
            </w:r>
          </w:p>
        </w:tc>
      </w:tr>
      <w:tr w:rsidR="00C01283" w14:paraId="2F580924" w14:textId="77777777" w:rsidTr="00C01283">
        <w:tc>
          <w:tcPr>
            <w:tcW w:w="7338" w:type="dxa"/>
          </w:tcPr>
          <w:p w14:paraId="2F580922" w14:textId="77777777" w:rsidR="00C01283" w:rsidRDefault="00EA2B1A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eakční teplota (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v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 xml:space="preserve"> instalované 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spojce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3007" w:type="dxa"/>
          </w:tcPr>
          <w:p w14:paraId="2F580923" w14:textId="77777777" w:rsidR="00C01283" w:rsidRDefault="00EA2B1A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ax. 80°C</w:t>
            </w:r>
          </w:p>
        </w:tc>
      </w:tr>
      <w:tr w:rsidR="00C01283" w14:paraId="2F580927" w14:textId="77777777" w:rsidTr="00C01283">
        <w:tc>
          <w:tcPr>
            <w:tcW w:w="7338" w:type="dxa"/>
          </w:tcPr>
          <w:p w14:paraId="2F580925" w14:textId="77777777" w:rsidR="00C01283" w:rsidRDefault="00EA2B1A" w:rsidP="00C0128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eplota zpracování</w:t>
            </w:r>
          </w:p>
        </w:tc>
        <w:tc>
          <w:tcPr>
            <w:tcW w:w="3007" w:type="dxa"/>
          </w:tcPr>
          <w:p w14:paraId="2F580926" w14:textId="77777777" w:rsidR="00C01283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+ 5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°C až +40°C</w:t>
            </w:r>
          </w:p>
        </w:tc>
      </w:tr>
      <w:tr w:rsidR="00C01283" w14:paraId="2F58092A" w14:textId="77777777" w:rsidTr="00C01283">
        <w:tc>
          <w:tcPr>
            <w:tcW w:w="7338" w:type="dxa"/>
          </w:tcPr>
          <w:p w14:paraId="2F580928" w14:textId="77777777" w:rsidR="00C01283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vrdost (Shore D) při teplotě 20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°C</w:t>
            </w:r>
          </w:p>
        </w:tc>
        <w:tc>
          <w:tcPr>
            <w:tcW w:w="3007" w:type="dxa"/>
          </w:tcPr>
          <w:p w14:paraId="2F580929" w14:textId="77777777" w:rsidR="00C01283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30 až 60</w:t>
            </w:r>
          </w:p>
        </w:tc>
      </w:tr>
      <w:tr w:rsidR="00F0488E" w14:paraId="2F58092D" w14:textId="77777777" w:rsidTr="00C01283">
        <w:tc>
          <w:tcPr>
            <w:tcW w:w="7338" w:type="dxa"/>
          </w:tcPr>
          <w:p w14:paraId="2F58092B" w14:textId="77777777" w:rsidR="00F0488E" w:rsidRPr="00FC5F50" w:rsidRDefault="00EA2B1A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 xml:space="preserve">oba míchání (musí být 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indikována</w:t>
            </w:r>
            <w:r w:rsidR="00F0488E" w:rsidRPr="00FC5F50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3007" w:type="dxa"/>
          </w:tcPr>
          <w:p w14:paraId="2F58092C" w14:textId="77777777" w:rsidR="00F0488E" w:rsidRDefault="00EA2B1A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ax. 3 min.</w:t>
            </w:r>
          </w:p>
        </w:tc>
      </w:tr>
      <w:tr w:rsidR="00F0488E" w14:paraId="2F58092F" w14:textId="77777777" w:rsidTr="00444FD2">
        <w:tc>
          <w:tcPr>
            <w:tcW w:w="10345" w:type="dxa"/>
            <w:gridSpan w:val="2"/>
          </w:tcPr>
          <w:p w14:paraId="2F58092E" w14:textId="77777777" w:rsidR="00F0488E" w:rsidRDefault="00EA2B1A" w:rsidP="000C6BD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 xml:space="preserve">oba </w:t>
            </w:r>
            <w:r w:rsidR="000C6BD9">
              <w:rPr>
                <w:rFonts w:ascii="Arial" w:hAnsi="Arial" w:cs="Arial"/>
                <w:noProof/>
                <w:sz w:val="22"/>
                <w:szCs w:val="22"/>
              </w:rPr>
              <w:t>zpracování</w:t>
            </w:r>
          </w:p>
        </w:tc>
      </w:tr>
      <w:tr w:rsidR="00F0488E" w14:paraId="2F580932" w14:textId="77777777" w:rsidTr="00C01283">
        <w:tc>
          <w:tcPr>
            <w:tcW w:w="7338" w:type="dxa"/>
          </w:tcPr>
          <w:p w14:paraId="2F580930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ab/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>při okolní teplotě 40°C</w:t>
            </w:r>
          </w:p>
        </w:tc>
        <w:tc>
          <w:tcPr>
            <w:tcW w:w="3007" w:type="dxa"/>
          </w:tcPr>
          <w:p w14:paraId="2F580931" w14:textId="77777777" w:rsidR="00F0488E" w:rsidRDefault="00F0488E" w:rsidP="00C0128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 až 12 minut</w:t>
            </w:r>
          </w:p>
        </w:tc>
      </w:tr>
      <w:tr w:rsidR="00F0488E" w14:paraId="2F580935" w14:textId="77777777" w:rsidTr="00C01283">
        <w:tc>
          <w:tcPr>
            <w:tcW w:w="7338" w:type="dxa"/>
          </w:tcPr>
          <w:p w14:paraId="2F580933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ab/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 xml:space="preserve">při okolní teplotě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23</w:t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>°C</w:t>
            </w:r>
          </w:p>
        </w:tc>
        <w:tc>
          <w:tcPr>
            <w:tcW w:w="3007" w:type="dxa"/>
          </w:tcPr>
          <w:p w14:paraId="2F580934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17 až 23 minut</w:t>
            </w:r>
          </w:p>
        </w:tc>
      </w:tr>
      <w:tr w:rsidR="00F0488E" w14:paraId="2F580938" w14:textId="77777777" w:rsidTr="00C01283">
        <w:tc>
          <w:tcPr>
            <w:tcW w:w="7338" w:type="dxa"/>
          </w:tcPr>
          <w:p w14:paraId="2F580936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ab/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 xml:space="preserve">při okolní teplotě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F0488E">
              <w:rPr>
                <w:rFonts w:ascii="Arial" w:hAnsi="Arial" w:cs="Arial"/>
                <w:noProof/>
                <w:sz w:val="22"/>
                <w:szCs w:val="22"/>
              </w:rPr>
              <w:t>°C</w:t>
            </w:r>
          </w:p>
        </w:tc>
        <w:tc>
          <w:tcPr>
            <w:tcW w:w="3007" w:type="dxa"/>
          </w:tcPr>
          <w:p w14:paraId="2F580937" w14:textId="77777777" w:rsidR="00F0488E" w:rsidRDefault="00F0488E" w:rsidP="00F0488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30 až 60 minut</w:t>
            </w:r>
          </w:p>
        </w:tc>
      </w:tr>
      <w:tr w:rsidR="00F0488E" w14:paraId="2F58093B" w14:textId="77777777" w:rsidTr="00C01283">
        <w:tc>
          <w:tcPr>
            <w:tcW w:w="7338" w:type="dxa"/>
          </w:tcPr>
          <w:p w14:paraId="2F580939" w14:textId="77777777" w:rsidR="00F0488E" w:rsidRPr="00FC5F50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řipravenost k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provozu</w:t>
            </w:r>
          </w:p>
        </w:tc>
        <w:tc>
          <w:tcPr>
            <w:tcW w:w="3007" w:type="dxa"/>
          </w:tcPr>
          <w:p w14:paraId="2F58093A" w14:textId="77777777" w:rsidR="00F0488E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 w:rsidR="00F0488E">
              <w:rPr>
                <w:rFonts w:ascii="Arial" w:hAnsi="Arial" w:cs="Arial"/>
                <w:noProof/>
                <w:sz w:val="22"/>
                <w:szCs w:val="22"/>
              </w:rPr>
              <w:t>hned po montáži</w:t>
            </w:r>
          </w:p>
        </w:tc>
      </w:tr>
      <w:tr w:rsidR="00921711" w14:paraId="2F58093E" w14:textId="77777777" w:rsidTr="00C01283">
        <w:tc>
          <w:tcPr>
            <w:tcW w:w="7338" w:type="dxa"/>
          </w:tcPr>
          <w:p w14:paraId="2F58093C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alení</w:t>
            </w:r>
          </w:p>
        </w:tc>
        <w:tc>
          <w:tcPr>
            <w:tcW w:w="3007" w:type="dxa"/>
          </w:tcPr>
          <w:p w14:paraId="2F58093D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 xml:space="preserve">zavřené, vodotěsné a plynotěsné </w:t>
            </w:r>
            <w:r w:rsidR="00444FD2">
              <w:rPr>
                <w:rFonts w:ascii="Arial" w:hAnsi="Arial" w:cs="Arial"/>
                <w:noProof/>
                <w:sz w:val="22"/>
                <w:szCs w:val="22"/>
              </w:rPr>
              <w:t>nádoby</w:t>
            </w:r>
            <w:r w:rsidR="004B34E6">
              <w:rPr>
                <w:rFonts w:ascii="Arial" w:hAnsi="Arial" w:cs="Arial"/>
                <w:noProof/>
                <w:sz w:val="22"/>
                <w:szCs w:val="22"/>
              </w:rPr>
              <w:t xml:space="preserve"> (vak)</w:t>
            </w:r>
          </w:p>
        </w:tc>
      </w:tr>
      <w:tr w:rsidR="00921711" w14:paraId="2F580941" w14:textId="77777777" w:rsidTr="00C01283">
        <w:tc>
          <w:tcPr>
            <w:tcW w:w="7338" w:type="dxa"/>
          </w:tcPr>
          <w:p w14:paraId="2F58093F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kladovatelnost</w:t>
            </w:r>
          </w:p>
        </w:tc>
        <w:tc>
          <w:tcPr>
            <w:tcW w:w="3007" w:type="dxa"/>
          </w:tcPr>
          <w:p w14:paraId="2F580940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ejméně 24 měsíců</w:t>
            </w:r>
          </w:p>
        </w:tc>
      </w:tr>
      <w:tr w:rsidR="00921711" w14:paraId="2F580944" w14:textId="77777777" w:rsidTr="00C01283">
        <w:tc>
          <w:tcPr>
            <w:tcW w:w="7338" w:type="dxa"/>
          </w:tcPr>
          <w:p w14:paraId="2F580942" w14:textId="77777777" w:rsidR="00921711" w:rsidRDefault="00EA2B1A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="00921711">
              <w:rPr>
                <w:rFonts w:ascii="Arial" w:hAnsi="Arial" w:cs="Arial"/>
                <w:noProof/>
                <w:sz w:val="22"/>
                <w:szCs w:val="22"/>
              </w:rPr>
              <w:t>louhodobá teplota pro skladování</w:t>
            </w:r>
          </w:p>
        </w:tc>
        <w:tc>
          <w:tcPr>
            <w:tcW w:w="3007" w:type="dxa"/>
          </w:tcPr>
          <w:p w14:paraId="2F580943" w14:textId="77777777" w:rsidR="00921711" w:rsidRDefault="00921711" w:rsidP="00444FD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21711">
              <w:rPr>
                <w:rFonts w:ascii="Arial" w:hAnsi="Arial" w:cs="Arial"/>
                <w:noProof/>
                <w:sz w:val="22"/>
                <w:szCs w:val="22"/>
              </w:rPr>
              <w:t>≥ 5 °C</w:t>
            </w:r>
          </w:p>
        </w:tc>
      </w:tr>
    </w:tbl>
    <w:p w14:paraId="2F580945" w14:textId="77777777" w:rsidR="00C01283" w:rsidRPr="00FC5F50" w:rsidRDefault="00C01283" w:rsidP="00FC5F50">
      <w:pPr>
        <w:rPr>
          <w:rFonts w:ascii="Arial" w:hAnsi="Arial" w:cs="Arial"/>
          <w:noProof/>
          <w:sz w:val="22"/>
          <w:szCs w:val="22"/>
        </w:rPr>
      </w:pPr>
    </w:p>
    <w:p w14:paraId="2F580946" w14:textId="77777777" w:rsidR="008A0CA2" w:rsidRPr="008A0CA2" w:rsidRDefault="008A0CA2" w:rsidP="008A0CA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Menší </w:t>
      </w:r>
      <w:r w:rsidRPr="008A0CA2">
        <w:rPr>
          <w:rFonts w:ascii="Arial" w:hAnsi="Arial" w:cs="Arial"/>
          <w:noProof/>
          <w:sz w:val="22"/>
          <w:szCs w:val="22"/>
        </w:rPr>
        <w:t xml:space="preserve">sedimentace </w:t>
      </w:r>
      <w:r>
        <w:rPr>
          <w:rFonts w:ascii="Arial" w:hAnsi="Arial" w:cs="Arial"/>
          <w:noProof/>
          <w:sz w:val="22"/>
          <w:szCs w:val="22"/>
        </w:rPr>
        <w:t>licí pryskyřice jsou</w:t>
      </w:r>
      <w:r w:rsidRPr="008A0CA2">
        <w:rPr>
          <w:rFonts w:ascii="Arial" w:hAnsi="Arial" w:cs="Arial"/>
          <w:noProof/>
          <w:sz w:val="22"/>
          <w:szCs w:val="22"/>
        </w:rPr>
        <w:t xml:space="preserve"> přípustn</w:t>
      </w:r>
      <w:r>
        <w:rPr>
          <w:rFonts w:ascii="Arial" w:hAnsi="Arial" w:cs="Arial"/>
          <w:noProof/>
          <w:sz w:val="22"/>
          <w:szCs w:val="22"/>
        </w:rPr>
        <w:t>é</w:t>
      </w:r>
      <w:r w:rsidRPr="008A0C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pokud mohou být rozmíchány </w:t>
      </w:r>
      <w:r w:rsidRPr="008A0CA2">
        <w:rPr>
          <w:rFonts w:ascii="Arial" w:hAnsi="Arial" w:cs="Arial"/>
          <w:noProof/>
          <w:sz w:val="22"/>
          <w:szCs w:val="22"/>
        </w:rPr>
        <w:t>bez dodatečného úsilí v</w:t>
      </w:r>
      <w:r>
        <w:rPr>
          <w:rFonts w:ascii="Arial" w:hAnsi="Arial" w:cs="Arial"/>
          <w:noProof/>
          <w:sz w:val="22"/>
          <w:szCs w:val="22"/>
        </w:rPr>
        <w:t> </w:t>
      </w:r>
      <w:r w:rsidRPr="008A0CA2">
        <w:rPr>
          <w:rFonts w:ascii="Arial" w:hAnsi="Arial" w:cs="Arial"/>
          <w:noProof/>
          <w:sz w:val="22"/>
          <w:szCs w:val="22"/>
        </w:rPr>
        <w:t>dob</w:t>
      </w:r>
      <w:r>
        <w:rPr>
          <w:rFonts w:ascii="Arial" w:hAnsi="Arial" w:cs="Arial"/>
          <w:noProof/>
          <w:sz w:val="22"/>
          <w:szCs w:val="22"/>
        </w:rPr>
        <w:t xml:space="preserve">ě určené výrobcem pro </w:t>
      </w:r>
      <w:r w:rsidRPr="008A0CA2">
        <w:rPr>
          <w:rFonts w:ascii="Arial" w:hAnsi="Arial" w:cs="Arial"/>
          <w:noProof/>
          <w:sz w:val="22"/>
          <w:szCs w:val="22"/>
        </w:rPr>
        <w:t>míchání a v případě, že kvalita licí pryskyřice se tím ne</w:t>
      </w:r>
      <w:r>
        <w:rPr>
          <w:rFonts w:ascii="Arial" w:hAnsi="Arial" w:cs="Arial"/>
          <w:noProof/>
          <w:sz w:val="22"/>
          <w:szCs w:val="22"/>
        </w:rPr>
        <w:t>z</w:t>
      </w:r>
      <w:r w:rsidRPr="008A0CA2">
        <w:rPr>
          <w:rFonts w:ascii="Arial" w:hAnsi="Arial" w:cs="Arial"/>
          <w:noProof/>
          <w:sz w:val="22"/>
          <w:szCs w:val="22"/>
        </w:rPr>
        <w:t>mění.</w:t>
      </w:r>
    </w:p>
    <w:p w14:paraId="2F580947" w14:textId="77777777" w:rsidR="00FC5F50" w:rsidRDefault="008A0CA2" w:rsidP="008A0CA2">
      <w:pPr>
        <w:rPr>
          <w:rFonts w:ascii="Arial" w:hAnsi="Arial" w:cs="Arial"/>
          <w:noProof/>
          <w:sz w:val="22"/>
          <w:szCs w:val="22"/>
        </w:rPr>
      </w:pPr>
      <w:r w:rsidRPr="008A0CA2">
        <w:rPr>
          <w:rFonts w:ascii="Arial" w:hAnsi="Arial" w:cs="Arial"/>
          <w:noProof/>
          <w:sz w:val="22"/>
          <w:szCs w:val="22"/>
        </w:rPr>
        <w:t xml:space="preserve">Špatné dávkování pryskyřice a tvrdidla </w:t>
      </w:r>
      <w:r>
        <w:rPr>
          <w:rFonts w:ascii="Arial" w:hAnsi="Arial" w:cs="Arial"/>
          <w:noProof/>
          <w:sz w:val="22"/>
          <w:szCs w:val="22"/>
        </w:rPr>
        <w:t xml:space="preserve">během doby míchání </w:t>
      </w:r>
      <w:r w:rsidRPr="008A0CA2">
        <w:rPr>
          <w:rFonts w:ascii="Arial" w:hAnsi="Arial" w:cs="Arial"/>
          <w:noProof/>
          <w:sz w:val="22"/>
          <w:szCs w:val="22"/>
        </w:rPr>
        <w:t>je třeba vyloučit jednoznačnou identifikac</w:t>
      </w:r>
      <w:r w:rsidR="00572AE0">
        <w:rPr>
          <w:rFonts w:ascii="Arial" w:hAnsi="Arial" w:cs="Arial"/>
          <w:noProof/>
          <w:sz w:val="22"/>
          <w:szCs w:val="22"/>
        </w:rPr>
        <w:t>í</w:t>
      </w:r>
      <w:r w:rsidRPr="008A0CA2">
        <w:rPr>
          <w:rFonts w:ascii="Arial" w:hAnsi="Arial" w:cs="Arial"/>
          <w:noProof/>
          <w:sz w:val="22"/>
          <w:szCs w:val="22"/>
        </w:rPr>
        <w:t xml:space="preserve"> </w:t>
      </w:r>
      <w:r w:rsidR="000159C8">
        <w:rPr>
          <w:rFonts w:ascii="Arial" w:hAnsi="Arial" w:cs="Arial"/>
          <w:noProof/>
          <w:sz w:val="22"/>
          <w:szCs w:val="22"/>
        </w:rPr>
        <w:t>obalu</w:t>
      </w:r>
      <w:r w:rsidRPr="008A0CA2">
        <w:rPr>
          <w:rFonts w:ascii="Arial" w:hAnsi="Arial" w:cs="Arial"/>
          <w:noProof/>
          <w:sz w:val="22"/>
          <w:szCs w:val="22"/>
        </w:rPr>
        <w:t>.</w:t>
      </w:r>
      <w:r w:rsidR="00572AE0">
        <w:rPr>
          <w:rFonts w:ascii="Arial" w:hAnsi="Arial" w:cs="Arial"/>
          <w:noProof/>
          <w:sz w:val="22"/>
          <w:szCs w:val="22"/>
        </w:rPr>
        <w:t xml:space="preserve"> </w:t>
      </w:r>
      <w:r w:rsidRPr="008A0CA2">
        <w:rPr>
          <w:rFonts w:ascii="Arial" w:hAnsi="Arial" w:cs="Arial"/>
          <w:noProof/>
          <w:sz w:val="22"/>
          <w:szCs w:val="22"/>
        </w:rPr>
        <w:t>Datum plnění a doba použitelnosti musí být jasně vyznačen</w:t>
      </w:r>
      <w:r w:rsidR="00572AE0">
        <w:rPr>
          <w:rFonts w:ascii="Arial" w:hAnsi="Arial" w:cs="Arial"/>
          <w:noProof/>
          <w:sz w:val="22"/>
          <w:szCs w:val="22"/>
        </w:rPr>
        <w:t>a</w:t>
      </w:r>
      <w:r w:rsidRPr="008A0CA2">
        <w:rPr>
          <w:rFonts w:ascii="Arial" w:hAnsi="Arial" w:cs="Arial"/>
          <w:noProof/>
          <w:sz w:val="22"/>
          <w:szCs w:val="22"/>
        </w:rPr>
        <w:t xml:space="preserve"> na každém obalu</w:t>
      </w:r>
      <w:r w:rsidR="00572AE0">
        <w:rPr>
          <w:rFonts w:ascii="Arial" w:hAnsi="Arial" w:cs="Arial"/>
          <w:noProof/>
          <w:sz w:val="22"/>
          <w:szCs w:val="22"/>
        </w:rPr>
        <w:t xml:space="preserve"> (plechovce</w:t>
      </w:r>
      <w:r w:rsidR="000159C8">
        <w:rPr>
          <w:rFonts w:ascii="Arial" w:hAnsi="Arial" w:cs="Arial"/>
          <w:noProof/>
          <w:sz w:val="22"/>
          <w:szCs w:val="22"/>
        </w:rPr>
        <w:t xml:space="preserve"> nebo vaku</w:t>
      </w:r>
      <w:r w:rsidR="00572AE0">
        <w:rPr>
          <w:rFonts w:ascii="Arial" w:hAnsi="Arial" w:cs="Arial"/>
          <w:noProof/>
          <w:sz w:val="22"/>
          <w:szCs w:val="22"/>
        </w:rPr>
        <w:t>)</w:t>
      </w:r>
      <w:r w:rsidRPr="008A0CA2">
        <w:rPr>
          <w:rFonts w:ascii="Arial" w:hAnsi="Arial" w:cs="Arial"/>
          <w:noProof/>
          <w:sz w:val="22"/>
          <w:szCs w:val="22"/>
        </w:rPr>
        <w:t>.</w:t>
      </w:r>
    </w:p>
    <w:p w14:paraId="2F580948" w14:textId="77777777" w:rsidR="008A0CA2" w:rsidRDefault="008A0CA2" w:rsidP="008A0CA2">
      <w:pPr>
        <w:rPr>
          <w:rFonts w:ascii="Arial" w:hAnsi="Arial" w:cs="Arial"/>
          <w:noProof/>
          <w:sz w:val="22"/>
          <w:szCs w:val="22"/>
        </w:rPr>
      </w:pPr>
    </w:p>
    <w:p w14:paraId="2F580949" w14:textId="77777777" w:rsidR="008A0CA2" w:rsidRDefault="008A0CA2" w:rsidP="008A0CA2">
      <w:pPr>
        <w:rPr>
          <w:rFonts w:ascii="Arial" w:hAnsi="Arial" w:cs="Arial"/>
          <w:noProof/>
          <w:sz w:val="22"/>
          <w:szCs w:val="22"/>
        </w:rPr>
      </w:pPr>
    </w:p>
    <w:p w14:paraId="2F58094A" w14:textId="77777777" w:rsidR="0049243F" w:rsidRPr="00AA6B6C" w:rsidRDefault="0049243F" w:rsidP="00953A87">
      <w:pPr>
        <w:pStyle w:val="Nadpis2"/>
      </w:pPr>
      <w:r>
        <w:t xml:space="preserve">Odbočný </w:t>
      </w:r>
      <w:r w:rsidR="00E71DFD">
        <w:t>prstenec</w:t>
      </w:r>
    </w:p>
    <w:p w14:paraId="2F58094B" w14:textId="77777777" w:rsidR="00FC5F50" w:rsidRDefault="00FC5F50" w:rsidP="00E337C8">
      <w:pPr>
        <w:rPr>
          <w:rFonts w:ascii="Arial" w:hAnsi="Arial" w:cs="Arial"/>
          <w:noProof/>
          <w:sz w:val="22"/>
          <w:szCs w:val="22"/>
        </w:rPr>
      </w:pPr>
    </w:p>
    <w:p w14:paraId="2F58094C" w14:textId="77777777" w:rsidR="00F52E1B" w:rsidRDefault="0049243F" w:rsidP="000C4605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Odbočný </w:t>
      </w:r>
      <w:r w:rsidR="00E71DFD">
        <w:rPr>
          <w:rFonts w:ascii="Arial" w:hAnsi="Arial" w:cs="Arial"/>
          <w:noProof/>
          <w:sz w:val="22"/>
          <w:szCs w:val="22"/>
        </w:rPr>
        <w:t>prstenec</w:t>
      </w:r>
      <w:r>
        <w:rPr>
          <w:rFonts w:ascii="Arial" w:hAnsi="Arial" w:cs="Arial"/>
          <w:noProof/>
          <w:sz w:val="22"/>
          <w:szCs w:val="22"/>
        </w:rPr>
        <w:t xml:space="preserve"> musí splňovat následující požadavky:</w:t>
      </w:r>
    </w:p>
    <w:p w14:paraId="2F58094D" w14:textId="77777777" w:rsidR="0049243F" w:rsidRDefault="0049243F" w:rsidP="000C4605">
      <w:pPr>
        <w:rPr>
          <w:rFonts w:ascii="Arial" w:hAnsi="Arial" w:cs="Arial"/>
          <w:noProof/>
          <w:sz w:val="22"/>
          <w:szCs w:val="22"/>
        </w:rPr>
      </w:pPr>
    </w:p>
    <w:p w14:paraId="2F58094E" w14:textId="77777777" w:rsidR="00606BD9" w:rsidRPr="000220BA" w:rsidRDefault="00606BD9" w:rsidP="00C43661">
      <w:pPr>
        <w:pStyle w:val="Odstavecseseznamem"/>
        <w:numPr>
          <w:ilvl w:val="0"/>
          <w:numId w:val="8"/>
        </w:numPr>
        <w:rPr>
          <w:rFonts w:ascii="Arial" w:hAnsi="Arial" w:cs="Arial"/>
          <w:noProof/>
          <w:sz w:val="22"/>
          <w:szCs w:val="22"/>
        </w:rPr>
      </w:pPr>
      <w:r w:rsidRPr="000220BA">
        <w:rPr>
          <w:rFonts w:ascii="Arial" w:hAnsi="Arial" w:cs="Arial"/>
          <w:noProof/>
          <w:sz w:val="22"/>
          <w:szCs w:val="22"/>
        </w:rPr>
        <w:t xml:space="preserve">odbočný </w:t>
      </w:r>
      <w:r w:rsidR="00E71DFD" w:rsidRPr="000220BA">
        <w:rPr>
          <w:rFonts w:ascii="Arial" w:hAnsi="Arial" w:cs="Arial"/>
          <w:noProof/>
          <w:sz w:val="22"/>
          <w:szCs w:val="22"/>
        </w:rPr>
        <w:t>prstenec</w:t>
      </w:r>
      <w:r w:rsidRPr="000220BA">
        <w:rPr>
          <w:rFonts w:ascii="Arial" w:hAnsi="Arial" w:cs="Arial"/>
          <w:noProof/>
          <w:sz w:val="22"/>
          <w:szCs w:val="22"/>
        </w:rPr>
        <w:t xml:space="preserve"> je </w:t>
      </w:r>
      <w:r w:rsidR="000220BA">
        <w:rPr>
          <w:rFonts w:ascii="Arial" w:hAnsi="Arial" w:cs="Arial"/>
          <w:noProof/>
          <w:sz w:val="22"/>
          <w:szCs w:val="22"/>
        </w:rPr>
        <w:t>určený</w:t>
      </w:r>
      <w:r w:rsidRPr="000220BA">
        <w:rPr>
          <w:rFonts w:ascii="Arial" w:hAnsi="Arial" w:cs="Arial"/>
          <w:noProof/>
          <w:sz w:val="22"/>
          <w:szCs w:val="22"/>
        </w:rPr>
        <w:t xml:space="preserve"> pro bezpečné a trvalé </w:t>
      </w:r>
      <w:r w:rsidR="000220BA">
        <w:rPr>
          <w:rFonts w:ascii="Arial" w:hAnsi="Arial" w:cs="Arial"/>
          <w:noProof/>
          <w:sz w:val="22"/>
          <w:szCs w:val="22"/>
        </w:rPr>
        <w:t>s</w:t>
      </w:r>
      <w:r w:rsidRPr="000220BA">
        <w:rPr>
          <w:rFonts w:ascii="Arial" w:hAnsi="Arial" w:cs="Arial"/>
          <w:noProof/>
          <w:sz w:val="22"/>
          <w:szCs w:val="22"/>
        </w:rPr>
        <w:t>pojení odbočného kabelu s páteřním kabelem, a to s jádrem z Al nebo Cu, s tvarem jádra RE (plné kulaté), SE (sektorové plné) nebo SM (sektorové laněné). Instalace vodiče se sektorovým tvarem jádra musí být možná bez nutnosti zkružení jádra.</w:t>
      </w:r>
    </w:p>
    <w:p w14:paraId="2F58094F" w14:textId="77777777" w:rsidR="00606BD9" w:rsidRPr="00606BD9" w:rsidRDefault="00606BD9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Pr="00606BD9">
        <w:rPr>
          <w:rFonts w:ascii="Arial" w:hAnsi="Arial" w:cs="Arial"/>
          <w:noProof/>
          <w:sz w:val="22"/>
          <w:szCs w:val="22"/>
        </w:rPr>
        <w:t xml:space="preserve">onstrukce </w:t>
      </w:r>
      <w:r>
        <w:rPr>
          <w:rFonts w:ascii="Arial" w:hAnsi="Arial" w:cs="Arial"/>
          <w:noProof/>
          <w:sz w:val="22"/>
          <w:szCs w:val="22"/>
        </w:rPr>
        <w:t xml:space="preserve">odbočného </w:t>
      </w:r>
      <w:r w:rsidR="00E71DFD">
        <w:rPr>
          <w:rFonts w:ascii="Arial" w:hAnsi="Arial" w:cs="Arial"/>
          <w:noProof/>
          <w:sz w:val="22"/>
          <w:szCs w:val="22"/>
        </w:rPr>
        <w:t>prstence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06BD9">
        <w:rPr>
          <w:rFonts w:ascii="Arial" w:hAnsi="Arial" w:cs="Arial"/>
          <w:noProof/>
          <w:sz w:val="22"/>
          <w:szCs w:val="22"/>
        </w:rPr>
        <w:t xml:space="preserve">musí zajistit dostatečný kontakt </w:t>
      </w:r>
      <w:r>
        <w:rPr>
          <w:rFonts w:ascii="Arial" w:hAnsi="Arial" w:cs="Arial"/>
          <w:noProof/>
          <w:sz w:val="22"/>
          <w:szCs w:val="22"/>
        </w:rPr>
        <w:t xml:space="preserve">mezi páteřním </w:t>
      </w:r>
      <w:r w:rsidRPr="00606BD9">
        <w:rPr>
          <w:rFonts w:ascii="Arial" w:hAnsi="Arial" w:cs="Arial"/>
          <w:noProof/>
          <w:sz w:val="22"/>
          <w:szCs w:val="22"/>
        </w:rPr>
        <w:t>vodiče</w:t>
      </w:r>
      <w:r>
        <w:rPr>
          <w:rFonts w:ascii="Arial" w:hAnsi="Arial" w:cs="Arial"/>
          <w:noProof/>
          <w:sz w:val="22"/>
          <w:szCs w:val="22"/>
        </w:rPr>
        <w:t>m</w:t>
      </w:r>
      <w:r w:rsidRPr="00606BD9">
        <w:rPr>
          <w:rFonts w:ascii="Arial" w:hAnsi="Arial" w:cs="Arial"/>
          <w:noProof/>
          <w:sz w:val="22"/>
          <w:szCs w:val="22"/>
        </w:rPr>
        <w:t xml:space="preserve"> a </w:t>
      </w:r>
      <w:r>
        <w:rPr>
          <w:rFonts w:ascii="Arial" w:hAnsi="Arial" w:cs="Arial"/>
          <w:noProof/>
          <w:sz w:val="22"/>
          <w:szCs w:val="22"/>
        </w:rPr>
        <w:t>odbočným</w:t>
      </w:r>
      <w:r w:rsidRPr="00606BD9">
        <w:rPr>
          <w:rFonts w:ascii="Arial" w:hAnsi="Arial" w:cs="Arial"/>
          <w:noProof/>
          <w:sz w:val="22"/>
          <w:szCs w:val="22"/>
        </w:rPr>
        <w:t xml:space="preserve"> vodičem bez použití momentového klíče</w:t>
      </w:r>
      <w:r>
        <w:rPr>
          <w:rFonts w:ascii="Arial" w:hAnsi="Arial" w:cs="Arial"/>
          <w:noProof/>
          <w:sz w:val="22"/>
          <w:szCs w:val="22"/>
        </w:rPr>
        <w:t>, pouze s</w:t>
      </w:r>
      <w:r w:rsidRPr="00606BD9">
        <w:rPr>
          <w:rFonts w:ascii="Arial" w:hAnsi="Arial" w:cs="Arial"/>
          <w:noProof/>
          <w:sz w:val="22"/>
          <w:szCs w:val="22"/>
        </w:rPr>
        <w:t xml:space="preserve"> pomocí šroubů s</w:t>
      </w:r>
      <w:r>
        <w:rPr>
          <w:rFonts w:ascii="Arial" w:hAnsi="Arial" w:cs="Arial"/>
          <w:noProof/>
          <w:sz w:val="22"/>
          <w:szCs w:val="22"/>
        </w:rPr>
        <w:t xml:space="preserve"> trhací </w:t>
      </w:r>
      <w:r w:rsidRPr="00606BD9">
        <w:rPr>
          <w:rFonts w:ascii="Arial" w:hAnsi="Arial" w:cs="Arial"/>
          <w:noProof/>
          <w:sz w:val="22"/>
          <w:szCs w:val="22"/>
        </w:rPr>
        <w:t>hlav</w:t>
      </w:r>
      <w:r>
        <w:rPr>
          <w:rFonts w:ascii="Arial" w:hAnsi="Arial" w:cs="Arial"/>
          <w:noProof/>
          <w:sz w:val="22"/>
          <w:szCs w:val="22"/>
        </w:rPr>
        <w:t>ou</w:t>
      </w:r>
      <w:r w:rsidRPr="00606BD9">
        <w:rPr>
          <w:rFonts w:ascii="Arial" w:hAnsi="Arial" w:cs="Arial"/>
          <w:noProof/>
          <w:sz w:val="22"/>
          <w:szCs w:val="22"/>
        </w:rPr>
        <w:t xml:space="preserve"> nebo </w:t>
      </w:r>
      <w:r w:rsidR="00F71ABE">
        <w:rPr>
          <w:rFonts w:ascii="Arial" w:hAnsi="Arial" w:cs="Arial"/>
          <w:noProof/>
          <w:sz w:val="22"/>
          <w:szCs w:val="22"/>
        </w:rPr>
        <w:t>obdobný</w:t>
      </w:r>
      <w:r w:rsidRPr="00606BD9">
        <w:rPr>
          <w:rFonts w:ascii="Arial" w:hAnsi="Arial" w:cs="Arial"/>
          <w:noProof/>
          <w:sz w:val="22"/>
          <w:szCs w:val="22"/>
        </w:rPr>
        <w:t>m řešením</w:t>
      </w:r>
    </w:p>
    <w:p w14:paraId="2F580950" w14:textId="77777777" w:rsidR="00606BD9" w:rsidRDefault="00606BD9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Pr="00606BD9">
        <w:rPr>
          <w:rFonts w:ascii="Arial" w:hAnsi="Arial" w:cs="Arial"/>
          <w:noProof/>
          <w:sz w:val="22"/>
          <w:szCs w:val="22"/>
        </w:rPr>
        <w:t xml:space="preserve">ontaktní segmenty ve tvaru </w:t>
      </w:r>
      <w:r w:rsidR="00206819">
        <w:rPr>
          <w:rFonts w:ascii="Arial" w:hAnsi="Arial" w:cs="Arial"/>
          <w:noProof/>
          <w:sz w:val="22"/>
          <w:szCs w:val="22"/>
        </w:rPr>
        <w:t xml:space="preserve">pyramidových </w:t>
      </w:r>
      <w:r w:rsidR="00C0097B">
        <w:rPr>
          <w:rFonts w:ascii="Arial" w:hAnsi="Arial" w:cs="Arial"/>
          <w:noProof/>
          <w:sz w:val="22"/>
          <w:szCs w:val="22"/>
        </w:rPr>
        <w:t xml:space="preserve">zubů </w:t>
      </w:r>
      <w:r w:rsidRPr="00606BD9">
        <w:rPr>
          <w:rFonts w:ascii="Arial" w:hAnsi="Arial" w:cs="Arial"/>
          <w:noProof/>
          <w:sz w:val="22"/>
          <w:szCs w:val="22"/>
        </w:rPr>
        <w:t xml:space="preserve">nebo </w:t>
      </w:r>
      <w:r w:rsidR="00206819">
        <w:rPr>
          <w:rFonts w:ascii="Arial" w:hAnsi="Arial" w:cs="Arial"/>
          <w:noProof/>
          <w:sz w:val="22"/>
          <w:szCs w:val="22"/>
        </w:rPr>
        <w:t xml:space="preserve">s </w:t>
      </w:r>
      <w:r w:rsidR="00D37D45">
        <w:rPr>
          <w:rFonts w:ascii="Arial" w:hAnsi="Arial" w:cs="Arial"/>
          <w:noProof/>
          <w:sz w:val="22"/>
          <w:szCs w:val="22"/>
        </w:rPr>
        <w:t>frézovací</w:t>
      </w:r>
      <w:r w:rsidRPr="00606BD9">
        <w:rPr>
          <w:rFonts w:ascii="Arial" w:hAnsi="Arial" w:cs="Arial"/>
          <w:noProof/>
          <w:sz w:val="22"/>
          <w:szCs w:val="22"/>
        </w:rPr>
        <w:t xml:space="preserve"> h</w:t>
      </w:r>
      <w:r w:rsidR="00206819">
        <w:rPr>
          <w:rFonts w:ascii="Arial" w:hAnsi="Arial" w:cs="Arial"/>
          <w:noProof/>
          <w:sz w:val="22"/>
          <w:szCs w:val="22"/>
        </w:rPr>
        <w:t>lavou</w:t>
      </w:r>
      <w:r w:rsidRPr="00606BD9">
        <w:rPr>
          <w:rFonts w:ascii="Arial" w:hAnsi="Arial" w:cs="Arial"/>
          <w:noProof/>
          <w:sz w:val="22"/>
          <w:szCs w:val="22"/>
        </w:rPr>
        <w:t xml:space="preserve"> jsou vyrobeny ze slitiny mědi, </w:t>
      </w:r>
      <w:r w:rsidR="0055595E">
        <w:rPr>
          <w:rFonts w:ascii="Arial" w:hAnsi="Arial" w:cs="Arial"/>
          <w:noProof/>
          <w:sz w:val="22"/>
          <w:szCs w:val="22"/>
        </w:rPr>
        <w:t>pocínované,</w:t>
      </w:r>
      <w:r w:rsidRPr="00606BD9">
        <w:rPr>
          <w:rFonts w:ascii="Arial" w:hAnsi="Arial" w:cs="Arial"/>
          <w:noProof/>
          <w:sz w:val="22"/>
          <w:szCs w:val="22"/>
        </w:rPr>
        <w:t xml:space="preserve"> tloušťka vrstvy</w:t>
      </w:r>
      <w:r w:rsidR="0055595E">
        <w:rPr>
          <w:rFonts w:ascii="Arial" w:hAnsi="Arial" w:cs="Arial"/>
          <w:noProof/>
          <w:sz w:val="22"/>
          <w:szCs w:val="22"/>
        </w:rPr>
        <w:t xml:space="preserve"> cínu </w:t>
      </w:r>
      <w:r w:rsidRPr="00606BD9">
        <w:rPr>
          <w:rFonts w:ascii="Arial" w:hAnsi="Arial" w:cs="Arial"/>
          <w:noProof/>
          <w:sz w:val="22"/>
          <w:szCs w:val="22"/>
        </w:rPr>
        <w:t xml:space="preserve">3 - 5 um, </w:t>
      </w:r>
      <w:r w:rsidR="0055595E">
        <w:rPr>
          <w:rFonts w:ascii="Arial" w:hAnsi="Arial" w:cs="Arial"/>
          <w:noProof/>
          <w:sz w:val="22"/>
          <w:szCs w:val="22"/>
        </w:rPr>
        <w:t>s hladkým povrchem</w:t>
      </w:r>
    </w:p>
    <w:p w14:paraId="2F580951" w14:textId="77777777" w:rsidR="00E71DFD" w:rsidRDefault="00E71DFD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 w:rsidRPr="00E71DFD">
        <w:rPr>
          <w:rFonts w:ascii="Arial" w:hAnsi="Arial" w:cs="Arial"/>
          <w:noProof/>
          <w:sz w:val="22"/>
          <w:szCs w:val="22"/>
        </w:rPr>
        <w:t xml:space="preserve">plastové klíny (pokud </w:t>
      </w:r>
      <w:r>
        <w:rPr>
          <w:rFonts w:ascii="Arial" w:hAnsi="Arial" w:cs="Arial"/>
          <w:noProof/>
          <w:sz w:val="22"/>
          <w:szCs w:val="22"/>
        </w:rPr>
        <w:t xml:space="preserve">jsou součástí </w:t>
      </w:r>
      <w:r w:rsidR="00BC30EA">
        <w:rPr>
          <w:rFonts w:ascii="Arial" w:hAnsi="Arial" w:cs="Arial"/>
          <w:noProof/>
          <w:sz w:val="22"/>
          <w:szCs w:val="22"/>
        </w:rPr>
        <w:t>konstrukce prstence</w:t>
      </w:r>
      <w:r w:rsidRPr="00E71DFD">
        <w:rPr>
          <w:rFonts w:ascii="Arial" w:hAnsi="Arial" w:cs="Arial"/>
          <w:noProof/>
          <w:sz w:val="22"/>
          <w:szCs w:val="22"/>
        </w:rPr>
        <w:t xml:space="preserve">) nesmí </w:t>
      </w:r>
      <w:r>
        <w:rPr>
          <w:rFonts w:ascii="Arial" w:hAnsi="Arial" w:cs="Arial"/>
          <w:noProof/>
          <w:sz w:val="22"/>
          <w:szCs w:val="22"/>
        </w:rPr>
        <w:t>poškodit nebo z</w:t>
      </w:r>
      <w:r w:rsidRPr="00E71DFD">
        <w:rPr>
          <w:rFonts w:ascii="Arial" w:hAnsi="Arial" w:cs="Arial"/>
          <w:noProof/>
          <w:sz w:val="22"/>
          <w:szCs w:val="22"/>
        </w:rPr>
        <w:t xml:space="preserve">deformovat </w:t>
      </w:r>
      <w:r>
        <w:rPr>
          <w:rFonts w:ascii="Arial" w:hAnsi="Arial" w:cs="Arial"/>
          <w:noProof/>
          <w:sz w:val="22"/>
          <w:szCs w:val="22"/>
        </w:rPr>
        <w:t>izolaci žil páteřního kabelu</w:t>
      </w:r>
    </w:p>
    <w:p w14:paraId="2F580952" w14:textId="77777777" w:rsidR="00E71DFD" w:rsidRDefault="00BC30EA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je-li nutné </w:t>
      </w:r>
      <w:r w:rsidR="00F71ABE">
        <w:rPr>
          <w:rFonts w:ascii="Arial" w:hAnsi="Arial" w:cs="Arial"/>
          <w:noProof/>
          <w:sz w:val="22"/>
          <w:szCs w:val="22"/>
        </w:rPr>
        <w:t xml:space="preserve">použít různé plastové klíny nebo jinné díly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="00F71ABE">
        <w:rPr>
          <w:rFonts w:ascii="Arial" w:hAnsi="Arial" w:cs="Arial"/>
          <w:noProof/>
          <w:sz w:val="22"/>
          <w:szCs w:val="22"/>
        </w:rPr>
        <w:t xml:space="preserve">rozdílné průřezy v </w:t>
      </w:r>
      <w:r>
        <w:rPr>
          <w:rFonts w:ascii="Arial" w:hAnsi="Arial" w:cs="Arial"/>
          <w:noProof/>
          <w:sz w:val="22"/>
          <w:szCs w:val="22"/>
        </w:rPr>
        <w:t>požadovan</w:t>
      </w:r>
      <w:r w:rsidR="00F71ABE">
        <w:rPr>
          <w:rFonts w:ascii="Arial" w:hAnsi="Arial" w:cs="Arial"/>
          <w:noProof/>
          <w:sz w:val="22"/>
          <w:szCs w:val="22"/>
        </w:rPr>
        <w:t>ém</w:t>
      </w:r>
      <w:r>
        <w:rPr>
          <w:rFonts w:ascii="Arial" w:hAnsi="Arial" w:cs="Arial"/>
          <w:noProof/>
          <w:sz w:val="22"/>
          <w:szCs w:val="22"/>
        </w:rPr>
        <w:t xml:space="preserve"> rozsah</w:t>
      </w:r>
      <w:r w:rsidR="00F71ABE">
        <w:rPr>
          <w:rFonts w:ascii="Arial" w:hAnsi="Arial" w:cs="Arial"/>
          <w:noProof/>
          <w:sz w:val="22"/>
          <w:szCs w:val="22"/>
        </w:rPr>
        <w:t>u</w:t>
      </w:r>
      <w:r>
        <w:rPr>
          <w:rFonts w:ascii="Arial" w:hAnsi="Arial" w:cs="Arial"/>
          <w:noProof/>
          <w:sz w:val="22"/>
          <w:szCs w:val="22"/>
        </w:rPr>
        <w:t xml:space="preserve"> připojitelnosti, musí být toto uvedeno v montážním návodu a jednoznačně popsáno. Uvedené z</w:t>
      </w:r>
      <w:r w:rsidR="001C6B0A">
        <w:rPr>
          <w:rFonts w:ascii="Arial" w:hAnsi="Arial" w:cs="Arial"/>
          <w:noProof/>
          <w:sz w:val="22"/>
          <w:szCs w:val="22"/>
        </w:rPr>
        <w:t>áměnn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é části musí </w:t>
      </w:r>
      <w:r w:rsidR="001C6B0A">
        <w:rPr>
          <w:rFonts w:ascii="Arial" w:hAnsi="Arial" w:cs="Arial"/>
          <w:noProof/>
          <w:sz w:val="22"/>
          <w:szCs w:val="22"/>
        </w:rPr>
        <w:t>být rozlišené odlišnou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 barv</w:t>
      </w:r>
      <w:r w:rsidR="001C6B0A">
        <w:rPr>
          <w:rFonts w:ascii="Arial" w:hAnsi="Arial" w:cs="Arial"/>
          <w:noProof/>
          <w:sz w:val="22"/>
          <w:szCs w:val="22"/>
        </w:rPr>
        <w:t>ou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 a musí být </w:t>
      </w:r>
      <w:r w:rsidR="001C6B0A">
        <w:rPr>
          <w:rFonts w:ascii="Arial" w:hAnsi="Arial" w:cs="Arial"/>
          <w:noProof/>
          <w:sz w:val="22"/>
          <w:szCs w:val="22"/>
        </w:rPr>
        <w:t>jednoznačně označené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F580953" w14:textId="77777777" w:rsidR="00BC30EA" w:rsidRDefault="003A47DD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pevňovací šrouby pro </w:t>
      </w:r>
      <w:r w:rsidR="00BC30EA">
        <w:rPr>
          <w:rFonts w:ascii="Arial" w:hAnsi="Arial" w:cs="Arial"/>
          <w:noProof/>
          <w:sz w:val="22"/>
          <w:szCs w:val="22"/>
        </w:rPr>
        <w:t>prstenec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 (pokud </w:t>
      </w:r>
      <w:r w:rsidR="00BC30EA">
        <w:rPr>
          <w:rFonts w:ascii="Arial" w:hAnsi="Arial" w:cs="Arial"/>
          <w:noProof/>
          <w:sz w:val="22"/>
          <w:szCs w:val="22"/>
        </w:rPr>
        <w:t>jsou součástí konstrukce prstence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) musí být </w:t>
      </w:r>
      <w:r w:rsidR="00BC30EA">
        <w:rPr>
          <w:rFonts w:ascii="Arial" w:hAnsi="Arial" w:cs="Arial"/>
          <w:noProof/>
          <w:sz w:val="22"/>
          <w:szCs w:val="22"/>
        </w:rPr>
        <w:t>dostatečně dlouhé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, </w:t>
      </w:r>
      <w:r w:rsidR="00F71ABE">
        <w:rPr>
          <w:rFonts w:ascii="Arial" w:hAnsi="Arial" w:cs="Arial"/>
          <w:noProof/>
          <w:sz w:val="22"/>
          <w:szCs w:val="22"/>
        </w:rPr>
        <w:t xml:space="preserve">aby i pro </w:t>
      </w:r>
      <w:r w:rsidR="00A9104B">
        <w:rPr>
          <w:rFonts w:ascii="Arial" w:hAnsi="Arial" w:cs="Arial"/>
          <w:noProof/>
          <w:sz w:val="22"/>
          <w:szCs w:val="22"/>
        </w:rPr>
        <w:t xml:space="preserve">páteřní </w:t>
      </w:r>
      <w:r w:rsidR="00F71ABE">
        <w:rPr>
          <w:rFonts w:ascii="Arial" w:hAnsi="Arial" w:cs="Arial"/>
          <w:noProof/>
          <w:sz w:val="22"/>
          <w:szCs w:val="22"/>
        </w:rPr>
        <w:t xml:space="preserve">kabel s maximálním </w:t>
      </w:r>
      <w:r w:rsidR="00BC30EA" w:rsidRPr="00BC30EA">
        <w:rPr>
          <w:rFonts w:ascii="Arial" w:hAnsi="Arial" w:cs="Arial"/>
          <w:noProof/>
          <w:sz w:val="22"/>
          <w:szCs w:val="22"/>
        </w:rPr>
        <w:t>průřez</w:t>
      </w:r>
      <w:r w:rsidR="00F71ABE">
        <w:rPr>
          <w:rFonts w:ascii="Arial" w:hAnsi="Arial" w:cs="Arial"/>
          <w:noProof/>
          <w:sz w:val="22"/>
          <w:szCs w:val="22"/>
        </w:rPr>
        <w:t xml:space="preserve">em </w:t>
      </w:r>
      <w:r w:rsidR="00A9104B">
        <w:rPr>
          <w:rFonts w:ascii="Arial" w:hAnsi="Arial" w:cs="Arial"/>
          <w:noProof/>
          <w:sz w:val="22"/>
          <w:szCs w:val="22"/>
        </w:rPr>
        <w:t xml:space="preserve">došlo ke spojení prstenců ještě před tím, než </w:t>
      </w:r>
      <w:r w:rsidR="00BC30EA" w:rsidRPr="00BC30EA">
        <w:rPr>
          <w:rFonts w:ascii="Arial" w:hAnsi="Arial" w:cs="Arial"/>
          <w:noProof/>
          <w:sz w:val="22"/>
          <w:szCs w:val="22"/>
        </w:rPr>
        <w:t>kontaktní segmenty dosáh</w:t>
      </w:r>
      <w:r w:rsidR="00A9104B">
        <w:rPr>
          <w:rFonts w:ascii="Arial" w:hAnsi="Arial" w:cs="Arial"/>
          <w:noProof/>
          <w:sz w:val="22"/>
          <w:szCs w:val="22"/>
        </w:rPr>
        <w:t>nou</w:t>
      </w:r>
      <w:r w:rsidR="00BC30EA" w:rsidRPr="00BC30EA">
        <w:rPr>
          <w:rFonts w:ascii="Arial" w:hAnsi="Arial" w:cs="Arial"/>
          <w:noProof/>
          <w:sz w:val="22"/>
          <w:szCs w:val="22"/>
        </w:rPr>
        <w:t xml:space="preserve"> základní izolace</w:t>
      </w:r>
      <w:r w:rsidR="00A9104B">
        <w:rPr>
          <w:rFonts w:ascii="Arial" w:hAnsi="Arial" w:cs="Arial"/>
          <w:noProof/>
          <w:sz w:val="22"/>
          <w:szCs w:val="22"/>
        </w:rPr>
        <w:t xml:space="preserve"> žíly</w:t>
      </w:r>
      <w:r w:rsidR="00BC30EA" w:rsidRPr="00BC30EA">
        <w:rPr>
          <w:rFonts w:ascii="Arial" w:hAnsi="Arial" w:cs="Arial"/>
          <w:noProof/>
          <w:sz w:val="22"/>
          <w:szCs w:val="22"/>
        </w:rPr>
        <w:t>.</w:t>
      </w:r>
    </w:p>
    <w:p w14:paraId="2F580954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u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pevňovací šrouby pro </w:t>
      </w:r>
      <w:r w:rsidR="000220BA" w:rsidRPr="003A47DD">
        <w:rPr>
          <w:rFonts w:ascii="Arial" w:hAnsi="Arial" w:cs="Arial"/>
          <w:noProof/>
          <w:sz w:val="22"/>
          <w:szCs w:val="22"/>
        </w:rPr>
        <w:t xml:space="preserve">spojení </w:t>
      </w:r>
      <w:r w:rsidR="009A1E36" w:rsidRPr="003A47DD">
        <w:rPr>
          <w:rFonts w:ascii="Arial" w:hAnsi="Arial" w:cs="Arial"/>
          <w:noProof/>
          <w:sz w:val="22"/>
          <w:szCs w:val="22"/>
        </w:rPr>
        <w:t xml:space="preserve">dvou polovin odbočného prstence 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(pokud </w:t>
      </w:r>
      <w:r w:rsidR="009A1E36" w:rsidRPr="003A47DD">
        <w:rPr>
          <w:rFonts w:ascii="Arial" w:hAnsi="Arial" w:cs="Arial"/>
          <w:noProof/>
          <w:sz w:val="22"/>
          <w:szCs w:val="22"/>
        </w:rPr>
        <w:t>jsou součástí konstrukce</w:t>
      </w:r>
      <w:r w:rsidR="00E71DFD" w:rsidRPr="003A47DD">
        <w:rPr>
          <w:rFonts w:ascii="Arial" w:hAnsi="Arial" w:cs="Arial"/>
          <w:noProof/>
          <w:sz w:val="22"/>
          <w:szCs w:val="22"/>
        </w:rPr>
        <w:t>) musí být tak dlouh</w:t>
      </w:r>
      <w:r w:rsidR="009A1E36" w:rsidRPr="003A47DD">
        <w:rPr>
          <w:rFonts w:ascii="Arial" w:hAnsi="Arial" w:cs="Arial"/>
          <w:noProof/>
          <w:sz w:val="22"/>
          <w:szCs w:val="22"/>
        </w:rPr>
        <w:t xml:space="preserve">é, aby šroub byl uchycen v závitu prstence ještě před tím, </w:t>
      </w:r>
      <w:r w:rsidR="00E71DFD" w:rsidRPr="003A47DD">
        <w:rPr>
          <w:rFonts w:ascii="Arial" w:hAnsi="Arial" w:cs="Arial"/>
          <w:noProof/>
          <w:sz w:val="22"/>
          <w:szCs w:val="22"/>
        </w:rPr>
        <w:t>než kontaktní segmenty dosáhn</w:t>
      </w:r>
      <w:r w:rsidR="009A1E36" w:rsidRPr="003A47DD">
        <w:rPr>
          <w:rFonts w:ascii="Arial" w:hAnsi="Arial" w:cs="Arial"/>
          <w:noProof/>
          <w:sz w:val="22"/>
          <w:szCs w:val="22"/>
        </w:rPr>
        <w:t>ou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 izolace </w:t>
      </w:r>
      <w:r w:rsidR="009A1E36" w:rsidRPr="003A47DD">
        <w:rPr>
          <w:rFonts w:ascii="Arial" w:hAnsi="Arial" w:cs="Arial"/>
          <w:noProof/>
          <w:sz w:val="22"/>
          <w:szCs w:val="22"/>
        </w:rPr>
        <w:t xml:space="preserve">páteřního </w:t>
      </w:r>
      <w:r w:rsidR="00E71DFD" w:rsidRPr="003A47DD">
        <w:rPr>
          <w:rFonts w:ascii="Arial" w:hAnsi="Arial" w:cs="Arial"/>
          <w:noProof/>
          <w:sz w:val="22"/>
          <w:szCs w:val="22"/>
        </w:rPr>
        <w:t>kabelu s největším průřezem.</w:t>
      </w:r>
    </w:p>
    <w:p w14:paraId="2F580955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onstrukce 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odbočného prstence 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nesmí </w:t>
      </w:r>
      <w:r w:rsidR="0085530E" w:rsidRPr="003A47DD">
        <w:rPr>
          <w:rFonts w:ascii="Arial" w:hAnsi="Arial" w:cs="Arial"/>
          <w:noProof/>
          <w:sz w:val="22"/>
          <w:szCs w:val="22"/>
        </w:rPr>
        <w:t>umožnit pr</w:t>
      </w:r>
      <w:r w:rsidR="00592483">
        <w:rPr>
          <w:rFonts w:ascii="Arial" w:hAnsi="Arial" w:cs="Arial"/>
          <w:noProof/>
          <w:sz w:val="22"/>
          <w:szCs w:val="22"/>
        </w:rPr>
        <w:t>ůchod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 konce odbočného kabelu skrz připojovací svorku</w:t>
      </w:r>
      <w:r w:rsidR="00592483">
        <w:rPr>
          <w:rFonts w:ascii="Arial" w:hAnsi="Arial" w:cs="Arial"/>
          <w:noProof/>
          <w:sz w:val="22"/>
          <w:szCs w:val="22"/>
        </w:rPr>
        <w:t xml:space="preserve"> (jednostranné připojení – neprůchozí svorka)</w:t>
      </w:r>
      <w:r w:rsidR="0085530E" w:rsidRPr="003A47DD">
        <w:rPr>
          <w:rFonts w:ascii="Arial" w:hAnsi="Arial" w:cs="Arial"/>
          <w:noProof/>
          <w:sz w:val="22"/>
          <w:szCs w:val="22"/>
        </w:rPr>
        <w:t>. T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ělo 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prstence </w:t>
      </w:r>
      <w:r w:rsidR="00E71DFD" w:rsidRPr="003A47DD">
        <w:rPr>
          <w:rFonts w:ascii="Arial" w:hAnsi="Arial" w:cs="Arial"/>
          <w:noProof/>
          <w:sz w:val="22"/>
          <w:szCs w:val="22"/>
        </w:rPr>
        <w:t>a spojovací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 (kontaktní) elementy </w:t>
      </w:r>
      <w:r w:rsidR="00E71DFD" w:rsidRPr="003A47DD">
        <w:rPr>
          <w:rFonts w:ascii="Arial" w:hAnsi="Arial" w:cs="Arial"/>
          <w:noProof/>
          <w:sz w:val="22"/>
          <w:szCs w:val="22"/>
        </w:rPr>
        <w:t>musí být chráněny proti náhodnému dotyku po instalaci</w:t>
      </w:r>
      <w:r w:rsidR="00592483">
        <w:rPr>
          <w:rFonts w:ascii="Arial" w:hAnsi="Arial" w:cs="Arial"/>
          <w:noProof/>
          <w:sz w:val="22"/>
          <w:szCs w:val="22"/>
        </w:rPr>
        <w:t>.</w:t>
      </w:r>
    </w:p>
    <w:p w14:paraId="2F580956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="005530A8" w:rsidRPr="003A47DD">
        <w:rPr>
          <w:rFonts w:ascii="Arial" w:hAnsi="Arial" w:cs="Arial"/>
          <w:noProof/>
          <w:sz w:val="22"/>
          <w:szCs w:val="22"/>
        </w:rPr>
        <w:t>onstrukce odbočného prstence musí zaručit zalití kontaktních elem</w:t>
      </w:r>
      <w:r w:rsidR="00592483">
        <w:rPr>
          <w:rFonts w:ascii="Arial" w:hAnsi="Arial" w:cs="Arial"/>
          <w:noProof/>
          <w:sz w:val="22"/>
          <w:szCs w:val="22"/>
        </w:rPr>
        <w:t>e</w:t>
      </w:r>
      <w:r w:rsidR="005530A8" w:rsidRPr="003A47DD">
        <w:rPr>
          <w:rFonts w:ascii="Arial" w:hAnsi="Arial" w:cs="Arial"/>
          <w:noProof/>
          <w:sz w:val="22"/>
          <w:szCs w:val="22"/>
        </w:rPr>
        <w:t>ntů licí pryskyřicí při plnění skořepiny spojky bez vzniku dutin</w:t>
      </w:r>
      <w:r w:rsidR="00E71DFD" w:rsidRPr="003A47DD">
        <w:rPr>
          <w:rFonts w:ascii="Arial" w:hAnsi="Arial" w:cs="Arial"/>
          <w:noProof/>
          <w:sz w:val="22"/>
          <w:szCs w:val="22"/>
        </w:rPr>
        <w:t>.</w:t>
      </w:r>
    </w:p>
    <w:p w14:paraId="2F580957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</w:t>
      </w:r>
      <w:r w:rsidR="005530A8" w:rsidRPr="003A47DD">
        <w:rPr>
          <w:rFonts w:ascii="Arial" w:hAnsi="Arial" w:cs="Arial"/>
          <w:noProof/>
          <w:sz w:val="22"/>
          <w:szCs w:val="22"/>
        </w:rPr>
        <w:t>dbočný prstenec není určen pro vícenásobné použití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. </w:t>
      </w:r>
      <w:r w:rsidR="005530A8" w:rsidRPr="003A47DD">
        <w:rPr>
          <w:rFonts w:ascii="Arial" w:hAnsi="Arial" w:cs="Arial"/>
          <w:noProof/>
          <w:sz w:val="22"/>
          <w:szCs w:val="22"/>
        </w:rPr>
        <w:t>Musí být ale možná jeho demontáž bez nutnosti řezání páteřního kabelu.</w:t>
      </w:r>
    </w:p>
    <w:p w14:paraId="2F580958" w14:textId="77777777" w:rsidR="005530A8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nstalace </w:t>
      </w:r>
      <w:r w:rsidR="005530A8" w:rsidRPr="003A47DD">
        <w:rPr>
          <w:rFonts w:ascii="Arial" w:hAnsi="Arial" w:cs="Arial"/>
          <w:noProof/>
          <w:sz w:val="22"/>
          <w:szCs w:val="22"/>
        </w:rPr>
        <w:t>odbočného prstence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 musí být možn</w:t>
      </w:r>
      <w:r w:rsidR="005530A8" w:rsidRPr="003A47DD">
        <w:rPr>
          <w:rFonts w:ascii="Arial" w:hAnsi="Arial" w:cs="Arial"/>
          <w:noProof/>
          <w:sz w:val="22"/>
          <w:szCs w:val="22"/>
        </w:rPr>
        <w:t>á při práci pod napětím</w:t>
      </w:r>
    </w:p>
    <w:p w14:paraId="2F580959" w14:textId="77777777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 xml:space="preserve">Odbočné prstence 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musí být vhodné pro </w:t>
      </w:r>
      <w:r w:rsidRPr="003A47DD">
        <w:rPr>
          <w:rFonts w:ascii="Arial" w:hAnsi="Arial" w:cs="Arial"/>
          <w:noProof/>
          <w:sz w:val="22"/>
          <w:szCs w:val="22"/>
        </w:rPr>
        <w:t>plná i laněná jádra kabelu</w:t>
      </w:r>
    </w:p>
    <w:p w14:paraId="2F58095A" w14:textId="77777777" w:rsidR="00E337C8" w:rsidRPr="00606BD9" w:rsidRDefault="00E337C8" w:rsidP="003A47DD">
      <w:pPr>
        <w:pStyle w:val="Odstavecseseznamem"/>
        <w:rPr>
          <w:rFonts w:ascii="Arial" w:hAnsi="Arial" w:cs="Arial"/>
          <w:noProof/>
          <w:sz w:val="22"/>
          <w:szCs w:val="22"/>
        </w:rPr>
      </w:pPr>
    </w:p>
    <w:p w14:paraId="2F58095B" w14:textId="77777777" w:rsidR="009D47E5" w:rsidRDefault="009D47E5" w:rsidP="009D47E5">
      <w:pPr>
        <w:pStyle w:val="Odstavecseseznamem"/>
        <w:spacing w:before="60" w:after="60"/>
        <w:ind w:left="712"/>
        <w:rPr>
          <w:rFonts w:ascii="Arial" w:hAnsi="Arial" w:cs="Arial"/>
          <w:b/>
          <w:sz w:val="22"/>
          <w:szCs w:val="22"/>
        </w:rPr>
      </w:pPr>
    </w:p>
    <w:p w14:paraId="2F58095C" w14:textId="77777777" w:rsidR="009D47E5" w:rsidRPr="00AA6B6C" w:rsidRDefault="009D47E5" w:rsidP="00953A87">
      <w:pPr>
        <w:pStyle w:val="Nadpis2"/>
      </w:pPr>
      <w:r w:rsidRPr="000D4238">
        <w:t xml:space="preserve">Parametry sítě </w:t>
      </w:r>
      <w:r>
        <w:t>N</w:t>
      </w:r>
      <w:r w:rsidRPr="000D4238">
        <w:t>N</w:t>
      </w:r>
    </w:p>
    <w:p w14:paraId="2F58095D" w14:textId="77777777" w:rsidR="009D47E5" w:rsidRDefault="009D47E5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9D47E5" w:rsidRPr="0098570F" w14:paraId="2F580960" w14:textId="77777777" w:rsidTr="009E52D9">
        <w:trPr>
          <w:trHeight w:val="340"/>
        </w:trPr>
        <w:tc>
          <w:tcPr>
            <w:tcW w:w="4258" w:type="dxa"/>
          </w:tcPr>
          <w:p w14:paraId="2F58095E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386" w:type="dxa"/>
          </w:tcPr>
          <w:p w14:paraId="2F58095F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230 / 400 V</w:t>
            </w:r>
          </w:p>
        </w:tc>
      </w:tr>
      <w:tr w:rsidR="009D47E5" w:rsidRPr="0098570F" w14:paraId="2F580963" w14:textId="77777777" w:rsidTr="009E52D9">
        <w:trPr>
          <w:trHeight w:val="340"/>
        </w:trPr>
        <w:tc>
          <w:tcPr>
            <w:tcW w:w="4258" w:type="dxa"/>
          </w:tcPr>
          <w:p w14:paraId="2F580961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5386" w:type="dxa"/>
          </w:tcPr>
          <w:p w14:paraId="2F580962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Un+10%</w:t>
            </w:r>
          </w:p>
        </w:tc>
      </w:tr>
      <w:tr w:rsidR="009D47E5" w:rsidRPr="0098570F" w14:paraId="2F580966" w14:textId="77777777" w:rsidTr="009E52D9">
        <w:trPr>
          <w:trHeight w:val="340"/>
        </w:trPr>
        <w:tc>
          <w:tcPr>
            <w:tcW w:w="4258" w:type="dxa"/>
          </w:tcPr>
          <w:p w14:paraId="2F580964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2F580965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9D47E5" w:rsidRPr="0098570F" w14:paraId="2F580969" w14:textId="77777777" w:rsidTr="009E52D9">
        <w:trPr>
          <w:trHeight w:val="340"/>
        </w:trPr>
        <w:tc>
          <w:tcPr>
            <w:tcW w:w="4258" w:type="dxa"/>
          </w:tcPr>
          <w:p w14:paraId="2F580967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2F580968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TN-C (s účinně uzemněným nulovým bodem)</w:t>
            </w:r>
          </w:p>
        </w:tc>
      </w:tr>
      <w:tr w:rsidR="009D47E5" w:rsidRPr="0098570F" w14:paraId="2F58096C" w14:textId="77777777" w:rsidTr="009E52D9">
        <w:trPr>
          <w:trHeight w:val="340"/>
        </w:trPr>
        <w:tc>
          <w:tcPr>
            <w:tcW w:w="4258" w:type="dxa"/>
          </w:tcPr>
          <w:p w14:paraId="2F58096A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Maximální zkratový proud systému (1s)</w:t>
            </w:r>
          </w:p>
        </w:tc>
        <w:tc>
          <w:tcPr>
            <w:tcW w:w="5386" w:type="dxa"/>
          </w:tcPr>
          <w:p w14:paraId="2F58096B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16 kA</w:t>
            </w:r>
          </w:p>
        </w:tc>
      </w:tr>
    </w:tbl>
    <w:p w14:paraId="2F58096D" w14:textId="77777777" w:rsidR="009D47E5" w:rsidRPr="00457152" w:rsidRDefault="009D47E5" w:rsidP="009D47E5">
      <w:pPr>
        <w:jc w:val="both"/>
      </w:pPr>
    </w:p>
    <w:p w14:paraId="2F58096E" w14:textId="77777777" w:rsidR="009D47E5" w:rsidRPr="00AA6B6C" w:rsidRDefault="009D47E5" w:rsidP="00953A87">
      <w:pPr>
        <w:pStyle w:val="Nadpis2"/>
      </w:pPr>
      <w:r w:rsidRPr="009D47E5"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9D47E5" w14:paraId="2F580971" w14:textId="77777777" w:rsidTr="00870A09">
        <w:tc>
          <w:tcPr>
            <w:tcW w:w="4258" w:type="dxa"/>
          </w:tcPr>
          <w:p w14:paraId="2F58096F" w14:textId="77777777" w:rsidR="009D47E5" w:rsidRPr="009D47E5" w:rsidRDefault="009D47E5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2F580970" w14:textId="77777777" w:rsidR="009D47E5" w:rsidRPr="009D47E5" w:rsidRDefault="009D47E5" w:rsidP="0064337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 w:rsidR="00643377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9D47E5" w14:paraId="2F580974" w14:textId="77777777" w:rsidTr="00870A09">
        <w:tc>
          <w:tcPr>
            <w:tcW w:w="4258" w:type="dxa"/>
          </w:tcPr>
          <w:p w14:paraId="2F580972" w14:textId="77777777" w:rsidR="009D47E5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2F580973" w14:textId="77777777" w:rsidR="009D47E5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1931F4" w14:paraId="2F580977" w14:textId="77777777" w:rsidTr="00870A09">
        <w:tc>
          <w:tcPr>
            <w:tcW w:w="4258" w:type="dxa"/>
          </w:tcPr>
          <w:p w14:paraId="2F580975" w14:textId="77777777" w:rsidR="001931F4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2F580976" w14:textId="77777777" w:rsidR="001931F4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2F580978" w14:textId="77777777" w:rsidR="009D47E5" w:rsidRDefault="009D47E5" w:rsidP="009D47E5">
      <w:pPr>
        <w:tabs>
          <w:tab w:val="left" w:pos="709"/>
        </w:tabs>
        <w:spacing w:before="120" w:after="120"/>
        <w:ind w:left="709"/>
        <w:rPr>
          <w:b/>
          <w:szCs w:val="22"/>
        </w:rPr>
      </w:pPr>
    </w:p>
    <w:p w14:paraId="2F580979" w14:textId="77777777" w:rsidR="00565780" w:rsidRPr="00AA6B6C" w:rsidRDefault="00536E85" w:rsidP="00953A87">
      <w:pPr>
        <w:pStyle w:val="Nadpis2"/>
      </w:pPr>
      <w:r>
        <w:t>Identifikace, označení a popis</w:t>
      </w:r>
    </w:p>
    <w:p w14:paraId="2F58097A" w14:textId="77777777" w:rsidR="003828CA" w:rsidRDefault="00506044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14:paraId="2F58097B" w14:textId="77777777" w:rsidR="003828CA" w:rsidRDefault="003828CA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7C" w14:textId="77777777" w:rsidR="00444FD2" w:rsidRDefault="00444FD2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Následující údaje musí být viditelně a trvale vyznačeny na:</w:t>
      </w:r>
    </w:p>
    <w:p w14:paraId="2F58097D" w14:textId="77777777" w:rsidR="00F4667D" w:rsidRDefault="00444FD2" w:rsidP="00C43661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Na obalu pryskyřice a tvrdidla (plechovka nebo vak)</w:t>
      </w:r>
      <w:r w:rsidR="00F4667D" w:rsidRPr="00F4667D">
        <w:rPr>
          <w:rFonts w:ascii="Arial" w:hAnsi="Arial" w:cs="Arial"/>
          <w:noProof/>
          <w:sz w:val="22"/>
          <w:szCs w:val="22"/>
        </w:rPr>
        <w:t xml:space="preserve"> </w:t>
      </w:r>
    </w:p>
    <w:p w14:paraId="2F58097E" w14:textId="77777777" w:rsidR="00F4667D" w:rsidRP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2F58097F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Typ</w:t>
      </w:r>
      <w:r w:rsidR="0095171A">
        <w:rPr>
          <w:rFonts w:ascii="Arial" w:hAnsi="Arial" w:cs="Arial"/>
          <w:noProof/>
          <w:sz w:val="22"/>
          <w:szCs w:val="22"/>
        </w:rPr>
        <w:t xml:space="preserve">, kategorie </w:t>
      </w:r>
      <w:r>
        <w:rPr>
          <w:rFonts w:ascii="Arial" w:hAnsi="Arial" w:cs="Arial"/>
          <w:noProof/>
          <w:sz w:val="22"/>
          <w:szCs w:val="22"/>
        </w:rPr>
        <w:t>pryskyřice (obchodní název)</w:t>
      </w:r>
    </w:p>
    <w:p w14:paraId="2F580980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Instrukce pro </w:t>
      </w:r>
      <w:r w:rsidR="0095171A">
        <w:rPr>
          <w:rFonts w:ascii="Arial" w:hAnsi="Arial" w:cs="Arial"/>
          <w:noProof/>
          <w:sz w:val="22"/>
          <w:szCs w:val="22"/>
        </w:rPr>
        <w:t xml:space="preserve">míchání a </w:t>
      </w:r>
      <w:r>
        <w:rPr>
          <w:rFonts w:ascii="Arial" w:hAnsi="Arial" w:cs="Arial"/>
          <w:noProof/>
          <w:sz w:val="22"/>
          <w:szCs w:val="22"/>
        </w:rPr>
        <w:t>použití</w:t>
      </w:r>
    </w:p>
    <w:p w14:paraId="2F580981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Instrukce pro ods</w:t>
      </w:r>
      <w:r w:rsidR="00952ED7">
        <w:rPr>
          <w:rFonts w:ascii="Arial" w:hAnsi="Arial" w:cs="Arial"/>
          <w:noProof/>
          <w:sz w:val="22"/>
          <w:szCs w:val="22"/>
        </w:rPr>
        <w:t>t</w:t>
      </w:r>
      <w:r>
        <w:rPr>
          <w:rFonts w:ascii="Arial" w:hAnsi="Arial" w:cs="Arial"/>
          <w:noProof/>
          <w:sz w:val="22"/>
          <w:szCs w:val="22"/>
        </w:rPr>
        <w:t>ranění</w:t>
      </w:r>
    </w:p>
    <w:p w14:paraId="2F580982" w14:textId="77777777" w:rsidR="00F4667D" w:rsidRP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Hmotnost pryskyřice a tvrdidla</w:t>
      </w:r>
    </w:p>
    <w:p w14:paraId="2F580983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Objem směsi v ml</w:t>
      </w:r>
    </w:p>
    <w:p w14:paraId="2F580984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Definované skladovací podmínky -</w:t>
      </w:r>
      <w:r w:rsidRPr="000159C8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</w:t>
      </w:r>
      <w:r w:rsidRPr="000159C8">
        <w:rPr>
          <w:rFonts w:ascii="Arial" w:hAnsi="Arial" w:cs="Arial"/>
          <w:noProof/>
          <w:sz w:val="22"/>
          <w:szCs w:val="22"/>
        </w:rPr>
        <w:t>řípustná skladovací teplota li</w:t>
      </w:r>
      <w:r>
        <w:rPr>
          <w:rFonts w:ascii="Arial" w:hAnsi="Arial" w:cs="Arial"/>
          <w:noProof/>
          <w:sz w:val="22"/>
          <w:szCs w:val="22"/>
        </w:rPr>
        <w:t>cí</w:t>
      </w:r>
      <w:r w:rsidRPr="000159C8">
        <w:rPr>
          <w:rFonts w:ascii="Arial" w:hAnsi="Arial" w:cs="Arial"/>
          <w:noProof/>
          <w:sz w:val="22"/>
          <w:szCs w:val="22"/>
        </w:rPr>
        <w:t xml:space="preserve"> pryskyřice</w:t>
      </w:r>
    </w:p>
    <w:p w14:paraId="2F580985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159C8">
        <w:rPr>
          <w:rFonts w:ascii="Arial" w:hAnsi="Arial" w:cs="Arial"/>
          <w:noProof/>
          <w:sz w:val="22"/>
          <w:szCs w:val="22"/>
        </w:rPr>
        <w:t>Doba použitelnosti - "Spotřebujte do data" (měsíc / rok)</w:t>
      </w:r>
    </w:p>
    <w:p w14:paraId="2F580986" w14:textId="77777777" w:rsidR="00F4667D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</w:t>
      </w:r>
      <w:r w:rsidR="00F4667D" w:rsidRPr="000159C8">
        <w:rPr>
          <w:rFonts w:ascii="Arial" w:hAnsi="Arial" w:cs="Arial"/>
          <w:noProof/>
          <w:sz w:val="22"/>
          <w:szCs w:val="22"/>
        </w:rPr>
        <w:t>íslo šarže</w:t>
      </w:r>
    </w:p>
    <w:p w14:paraId="2F580987" w14:textId="77777777" w:rsidR="00F4667D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B</w:t>
      </w:r>
      <w:r w:rsidR="00F4667D" w:rsidRPr="00F4667D">
        <w:rPr>
          <w:rFonts w:ascii="Arial" w:hAnsi="Arial" w:cs="Arial"/>
          <w:noProof/>
          <w:sz w:val="22"/>
          <w:szCs w:val="22"/>
        </w:rPr>
        <w:t>ezpečnostní a zdravotní značení podle příslušných EU nebo právních předpisů</w:t>
      </w:r>
    </w:p>
    <w:p w14:paraId="2F580988" w14:textId="77777777" w:rsidR="000159C8" w:rsidRPr="00444FD2" w:rsidRDefault="000159C8" w:rsidP="00C43661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</w:t>
      </w:r>
      <w:r w:rsidR="0095171A">
        <w:rPr>
          <w:rFonts w:ascii="Arial" w:hAnsi="Arial" w:cs="Arial"/>
          <w:noProof/>
          <w:sz w:val="22"/>
          <w:szCs w:val="22"/>
        </w:rPr>
        <w:t>pl</w:t>
      </w:r>
      <w:r w:rsidR="003A47DD">
        <w:rPr>
          <w:rFonts w:ascii="Arial" w:hAnsi="Arial" w:cs="Arial"/>
          <w:noProof/>
          <w:sz w:val="22"/>
          <w:szCs w:val="22"/>
        </w:rPr>
        <w:t>a</w:t>
      </w:r>
      <w:r w:rsidR="0095171A">
        <w:rPr>
          <w:rFonts w:ascii="Arial" w:hAnsi="Arial" w:cs="Arial"/>
          <w:noProof/>
          <w:sz w:val="22"/>
          <w:szCs w:val="22"/>
        </w:rPr>
        <w:t>stovém krytu (</w:t>
      </w:r>
      <w:r>
        <w:rPr>
          <w:rFonts w:ascii="Arial" w:hAnsi="Arial" w:cs="Arial"/>
          <w:noProof/>
          <w:sz w:val="22"/>
          <w:szCs w:val="22"/>
        </w:rPr>
        <w:t>skořepině</w:t>
      </w:r>
      <w:r w:rsidR="0095171A">
        <w:rPr>
          <w:rFonts w:ascii="Arial" w:hAnsi="Arial" w:cs="Arial"/>
          <w:noProof/>
          <w:sz w:val="22"/>
          <w:szCs w:val="22"/>
        </w:rPr>
        <w:t>)</w:t>
      </w:r>
    </w:p>
    <w:p w14:paraId="2F580989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2F58098A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Identifikace typu spojky</w:t>
      </w:r>
      <w:r w:rsidRPr="0095171A">
        <w:rPr>
          <w:rFonts w:ascii="Arial" w:hAnsi="Arial" w:cs="Arial"/>
          <w:noProof/>
          <w:sz w:val="22"/>
          <w:szCs w:val="22"/>
        </w:rPr>
        <w:t xml:space="preserve"> </w:t>
      </w:r>
    </w:p>
    <w:p w14:paraId="2F58098B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Recyklační značka s identifikací materiálu</w:t>
      </w:r>
    </w:p>
    <w:p w14:paraId="2F58098C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159C8">
        <w:rPr>
          <w:rFonts w:ascii="Arial" w:hAnsi="Arial" w:cs="Arial"/>
          <w:noProof/>
          <w:sz w:val="22"/>
          <w:szCs w:val="22"/>
        </w:rPr>
        <w:t>Identifikační číslo nebo datum výroby (měsíc/rok).</w:t>
      </w:r>
    </w:p>
    <w:p w14:paraId="2F58098D" w14:textId="77777777" w:rsidR="0095171A" w:rsidRDefault="0095171A" w:rsidP="0095171A">
      <w:pPr>
        <w:pStyle w:val="Odstavecseseznamem"/>
        <w:spacing w:before="60"/>
        <w:ind w:left="1440"/>
        <w:jc w:val="both"/>
        <w:rPr>
          <w:rFonts w:ascii="Arial" w:hAnsi="Arial" w:cs="Arial"/>
          <w:noProof/>
          <w:sz w:val="22"/>
          <w:szCs w:val="22"/>
        </w:rPr>
      </w:pPr>
    </w:p>
    <w:p w14:paraId="2F58098E" w14:textId="77777777" w:rsidR="003828CA" w:rsidRPr="003A47DD" w:rsidRDefault="003828CA" w:rsidP="00C43661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 xml:space="preserve">Na tělo </w:t>
      </w:r>
      <w:r w:rsidR="003A47DD">
        <w:rPr>
          <w:rFonts w:ascii="Arial" w:hAnsi="Arial" w:cs="Arial"/>
          <w:noProof/>
          <w:sz w:val="22"/>
          <w:szCs w:val="22"/>
        </w:rPr>
        <w:t>odbočného prstence</w:t>
      </w:r>
      <w:r w:rsidRPr="003A47DD">
        <w:rPr>
          <w:rFonts w:ascii="Arial" w:hAnsi="Arial" w:cs="Arial"/>
          <w:noProof/>
          <w:sz w:val="22"/>
          <w:szCs w:val="22"/>
        </w:rPr>
        <w:t xml:space="preserve"> musí být aplikovány ražením nebo voděodolným potiskem následující údaje:</w:t>
      </w:r>
    </w:p>
    <w:p w14:paraId="2F58098F" w14:textId="77777777" w:rsidR="003828CA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N</w:t>
      </w:r>
      <w:r w:rsidR="003828CA" w:rsidRPr="003A47DD">
        <w:rPr>
          <w:rFonts w:ascii="Arial" w:hAnsi="Arial" w:cs="Arial"/>
          <w:noProof/>
          <w:sz w:val="22"/>
          <w:szCs w:val="22"/>
        </w:rPr>
        <w:t>ázev nebo ochranná známka výrobce</w:t>
      </w:r>
    </w:p>
    <w:p w14:paraId="2F580990" w14:textId="77777777" w:rsidR="003A47DD" w:rsidRPr="003A47DD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Označení výrobku / typ</w:t>
      </w:r>
    </w:p>
    <w:p w14:paraId="2F580991" w14:textId="77777777" w:rsidR="003828CA" w:rsidRPr="003A47DD" w:rsidRDefault="003828C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Rozsah připojitelných průřezů</w:t>
      </w:r>
      <w:r w:rsidR="003A47DD">
        <w:rPr>
          <w:rFonts w:ascii="Arial" w:hAnsi="Arial" w:cs="Arial"/>
          <w:noProof/>
          <w:sz w:val="22"/>
          <w:szCs w:val="22"/>
        </w:rPr>
        <w:t>/tvarů jader páteřního a odbočného kabelu</w:t>
      </w:r>
    </w:p>
    <w:p w14:paraId="2F580992" w14:textId="77777777" w:rsidR="003828CA" w:rsidRPr="003A47DD" w:rsidRDefault="003828C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Identifikační číslo nebo datum výroby (měsíc / rok).</w:t>
      </w:r>
    </w:p>
    <w:p w14:paraId="2F580993" w14:textId="77777777" w:rsidR="00953A87" w:rsidRDefault="00953A87" w:rsidP="00953A87">
      <w:pPr>
        <w:spacing w:before="120"/>
        <w:rPr>
          <w:rFonts w:ascii="Arial" w:hAnsi="Arial" w:cs="Arial"/>
          <w:noProof/>
          <w:sz w:val="22"/>
          <w:szCs w:val="22"/>
        </w:rPr>
      </w:pPr>
    </w:p>
    <w:p w14:paraId="2F580994" w14:textId="77777777" w:rsidR="00953A87" w:rsidRPr="00953A87" w:rsidRDefault="00953A87" w:rsidP="00953A87">
      <w:pPr>
        <w:spacing w:before="120"/>
        <w:rPr>
          <w:rFonts w:ascii="Arial" w:hAnsi="Arial" w:cs="Arial"/>
          <w:noProof/>
          <w:sz w:val="22"/>
          <w:szCs w:val="22"/>
        </w:rPr>
      </w:pPr>
      <w:r w:rsidRPr="00953A87">
        <w:rPr>
          <w:rFonts w:ascii="Arial" w:hAnsi="Arial" w:cs="Arial"/>
          <w:noProof/>
          <w:sz w:val="22"/>
          <w:szCs w:val="22"/>
        </w:rPr>
        <w:t xml:space="preserve">Pro montáž pod napětím musí být uvedeny příslušné bezpečnostní předpisy. </w:t>
      </w:r>
    </w:p>
    <w:p w14:paraId="2F580995" w14:textId="77777777" w:rsidR="003828CA" w:rsidRDefault="003828CA" w:rsidP="003828C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96" w14:textId="77777777" w:rsidR="0068032B" w:rsidRPr="00AA6B6C" w:rsidRDefault="0068032B" w:rsidP="00953A87">
      <w:pPr>
        <w:pStyle w:val="Nadpis2"/>
      </w:pPr>
      <w:r>
        <w:t>Rozsah dodávky</w:t>
      </w:r>
    </w:p>
    <w:p w14:paraId="2F580997" w14:textId="77777777" w:rsidR="00C670D1" w:rsidRDefault="00C670D1" w:rsidP="00C670D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Balení </w:t>
      </w:r>
      <w:r w:rsidR="0095171A">
        <w:rPr>
          <w:rFonts w:ascii="Arial" w:hAnsi="Arial" w:cs="Arial"/>
          <w:noProof/>
          <w:sz w:val="22"/>
          <w:szCs w:val="22"/>
        </w:rPr>
        <w:t xml:space="preserve">odbočné </w:t>
      </w:r>
      <w:r>
        <w:rPr>
          <w:rFonts w:ascii="Arial" w:hAnsi="Arial" w:cs="Arial"/>
          <w:noProof/>
          <w:sz w:val="22"/>
          <w:szCs w:val="22"/>
        </w:rPr>
        <w:t>spojky NN bude obsahovat:</w:t>
      </w:r>
    </w:p>
    <w:p w14:paraId="2F580998" w14:textId="77777777" w:rsidR="00C670D1" w:rsidRDefault="0095171A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Plastový kryt spojky (skořepiny)</w:t>
      </w:r>
    </w:p>
    <w:p w14:paraId="2F580999" w14:textId="77777777" w:rsidR="00C670D1" w:rsidRDefault="0095171A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Licí pryskyřice a tvrdidlo zabalené v plechovkách s</w:t>
      </w:r>
      <w:r w:rsidR="009D092B">
        <w:rPr>
          <w:rFonts w:ascii="Arial" w:hAnsi="Arial" w:cs="Arial"/>
          <w:noProof/>
          <w:sz w:val="22"/>
          <w:szCs w:val="22"/>
        </w:rPr>
        <w:t> víčkem bez hran opatřeným očkem pro odtržení, s rovným dnem</w:t>
      </w:r>
      <w:r w:rsidR="004B34E6">
        <w:rPr>
          <w:rFonts w:ascii="Arial" w:hAnsi="Arial" w:cs="Arial"/>
          <w:noProof/>
          <w:sz w:val="22"/>
          <w:szCs w:val="22"/>
        </w:rPr>
        <w:t xml:space="preserve"> nebo ve vaku. V případě balení do jednoho vaku musí být dostatečně zajištěno oddělení licí pryskyřice a tvrdidla.</w:t>
      </w:r>
    </w:p>
    <w:p w14:paraId="2F58099A" w14:textId="77777777" w:rsidR="0095171A" w:rsidRDefault="0095171A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Dřívko na míchání směsi</w:t>
      </w:r>
      <w:r w:rsidR="00113403">
        <w:rPr>
          <w:rFonts w:ascii="Arial" w:hAnsi="Arial" w:cs="Arial"/>
          <w:noProof/>
          <w:sz w:val="22"/>
          <w:szCs w:val="22"/>
        </w:rPr>
        <w:t xml:space="preserve"> (je-li nutné)</w:t>
      </w:r>
    </w:p>
    <w:p w14:paraId="2F58099B" w14:textId="77777777" w:rsidR="00EA2933" w:rsidRDefault="00EA2933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Izolační materiál (pro utěsnění vstupujících kabelů)</w:t>
      </w:r>
    </w:p>
    <w:p w14:paraId="2F58099C" w14:textId="77777777" w:rsidR="00EA2933" w:rsidRDefault="00EA2933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Ochranné rukavice na jedno použití</w:t>
      </w:r>
    </w:p>
    <w:p w14:paraId="2F58099D" w14:textId="77777777" w:rsidR="003A47DD" w:rsidRDefault="003A47DD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Odbočný prstenec</w:t>
      </w:r>
    </w:p>
    <w:p w14:paraId="2F58099E" w14:textId="77777777" w:rsidR="00EA2933" w:rsidRDefault="00EA2933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Montážní návod v českém jazyce pro montáž spojky a montážní návod pro odbočný </w:t>
      </w:r>
      <w:r w:rsidR="003A47DD">
        <w:rPr>
          <w:rFonts w:ascii="Arial" w:hAnsi="Arial" w:cs="Arial"/>
          <w:noProof/>
          <w:sz w:val="22"/>
          <w:szCs w:val="22"/>
        </w:rPr>
        <w:t>prstenec</w:t>
      </w:r>
      <w:r>
        <w:rPr>
          <w:rFonts w:ascii="Arial" w:hAnsi="Arial" w:cs="Arial"/>
          <w:noProof/>
          <w:sz w:val="22"/>
          <w:szCs w:val="22"/>
        </w:rPr>
        <w:t xml:space="preserve"> včetně seznamu jednotlivých dílů, potřebného nářadí pro montáž, atd.</w:t>
      </w:r>
    </w:p>
    <w:p w14:paraId="2F58099F" w14:textId="77777777" w:rsidR="00C670D1" w:rsidRDefault="00C670D1" w:rsidP="00C670D1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A0" w14:textId="65917F32" w:rsidR="002C4E3C" w:rsidRDefault="00870A09" w:rsidP="002C4E3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</w:t>
      </w:r>
      <w:r w:rsidRPr="003B55FB">
        <w:rPr>
          <w:rFonts w:ascii="Arial" w:hAnsi="Arial" w:cs="Arial"/>
          <w:noProof/>
          <w:sz w:val="22"/>
          <w:szCs w:val="22"/>
        </w:rPr>
        <w:t xml:space="preserve">ůležité změny </w:t>
      </w:r>
      <w:r>
        <w:rPr>
          <w:rFonts w:ascii="Arial" w:hAnsi="Arial" w:cs="Arial"/>
          <w:noProof/>
          <w:sz w:val="22"/>
          <w:szCs w:val="22"/>
        </w:rPr>
        <w:t xml:space="preserve">v montážním postupu </w:t>
      </w:r>
      <w:r w:rsidRPr="003B55FB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>uvede</w:t>
      </w:r>
      <w:r w:rsidRPr="003B55FB">
        <w:rPr>
          <w:rFonts w:ascii="Arial" w:hAnsi="Arial" w:cs="Arial"/>
          <w:noProof/>
          <w:sz w:val="22"/>
          <w:szCs w:val="22"/>
        </w:rPr>
        <w:t xml:space="preserve">ny pomocí </w:t>
      </w:r>
      <w:r>
        <w:rPr>
          <w:rFonts w:ascii="Arial" w:hAnsi="Arial" w:cs="Arial"/>
          <w:noProof/>
          <w:sz w:val="22"/>
          <w:szCs w:val="22"/>
        </w:rPr>
        <w:t>zvýrazněné</w:t>
      </w:r>
      <w:r w:rsidRPr="003B55FB">
        <w:rPr>
          <w:rFonts w:ascii="Arial" w:hAnsi="Arial" w:cs="Arial"/>
          <w:noProof/>
          <w:sz w:val="22"/>
          <w:szCs w:val="22"/>
        </w:rPr>
        <w:t xml:space="preserve"> poznámky v montážní návod</w:t>
      </w:r>
      <w:r>
        <w:rPr>
          <w:rFonts w:ascii="Arial" w:hAnsi="Arial" w:cs="Arial"/>
          <w:noProof/>
          <w:sz w:val="22"/>
          <w:szCs w:val="22"/>
        </w:rPr>
        <w:t>u</w:t>
      </w:r>
      <w:r w:rsidRPr="003B55FB">
        <w:rPr>
          <w:rFonts w:ascii="Arial" w:hAnsi="Arial" w:cs="Arial"/>
          <w:noProof/>
          <w:sz w:val="22"/>
          <w:szCs w:val="22"/>
        </w:rPr>
        <w:t xml:space="preserve"> nebo jako informační materiál</w:t>
      </w:r>
      <w:r>
        <w:rPr>
          <w:rFonts w:ascii="Arial" w:hAnsi="Arial" w:cs="Arial"/>
          <w:noProof/>
          <w:sz w:val="22"/>
          <w:szCs w:val="22"/>
        </w:rPr>
        <w:t xml:space="preserve"> (leták)</w:t>
      </w:r>
      <w:r w:rsidRPr="003B55FB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 balení</w:t>
      </w:r>
      <w:r w:rsidRPr="003B55FB">
        <w:rPr>
          <w:rFonts w:ascii="Arial" w:hAnsi="Arial" w:cs="Arial"/>
          <w:noProof/>
          <w:sz w:val="22"/>
          <w:szCs w:val="22"/>
        </w:rPr>
        <w:t xml:space="preserve"> po dobu jednoho roku</w:t>
      </w:r>
      <w:r>
        <w:rPr>
          <w:rFonts w:ascii="Arial" w:hAnsi="Arial" w:cs="Arial"/>
          <w:noProof/>
          <w:sz w:val="22"/>
          <w:szCs w:val="22"/>
        </w:rPr>
        <w:t xml:space="preserve"> od zapracování změny</w:t>
      </w:r>
      <w:r w:rsidR="002C4E3C" w:rsidRPr="003B55FB">
        <w:rPr>
          <w:rFonts w:ascii="Arial" w:hAnsi="Arial" w:cs="Arial"/>
          <w:noProof/>
          <w:sz w:val="22"/>
          <w:szCs w:val="22"/>
        </w:rPr>
        <w:t>.</w:t>
      </w:r>
    </w:p>
    <w:p w14:paraId="19C98186" w14:textId="77777777" w:rsidR="009C15AC" w:rsidRPr="003B55FB" w:rsidRDefault="009C15AC" w:rsidP="002C4E3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A3" w14:textId="77777777" w:rsidR="00E32CCE" w:rsidRPr="00AA6B6C" w:rsidRDefault="00E32CCE" w:rsidP="00953A87">
      <w:pPr>
        <w:pStyle w:val="Nadpis1"/>
      </w:pPr>
      <w:r w:rsidRPr="006459F6">
        <w:t>Schválení a zkoušky</w:t>
      </w:r>
    </w:p>
    <w:p w14:paraId="2F5809A4" w14:textId="77777777" w:rsidR="00DA5DA1" w:rsidRDefault="00DA5DA1" w:rsidP="00D7416A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 w:rsidR="003A47DD"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 w:rsidR="001537FF">
        <w:rPr>
          <w:rStyle w:val="nadpisclanku1"/>
          <w:b w:val="0"/>
          <w:sz w:val="22"/>
          <w:szCs w:val="22"/>
        </w:rPr>
        <w:t xml:space="preserve"> Jakékoliv z</w:t>
      </w:r>
      <w:r w:rsidR="001537FF"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="0045249A" w:rsidRPr="0045249A">
        <w:rPr>
          <w:rStyle w:val="nadpisclanku1"/>
          <w:b w:val="0"/>
          <w:sz w:val="22"/>
          <w:szCs w:val="22"/>
        </w:rPr>
        <w:t xml:space="preserve"> </w:t>
      </w:r>
      <w:r w:rsidR="0045249A">
        <w:rPr>
          <w:rStyle w:val="nadpisclanku1"/>
          <w:b w:val="0"/>
          <w:sz w:val="22"/>
          <w:szCs w:val="22"/>
        </w:rPr>
        <w:t>N</w:t>
      </w:r>
      <w:r w:rsidR="0045249A" w:rsidRPr="00D7416A">
        <w:rPr>
          <w:rStyle w:val="nadpisclanku1"/>
          <w:b w:val="0"/>
          <w:sz w:val="22"/>
          <w:szCs w:val="22"/>
        </w:rPr>
        <w:t xml:space="preserve">a žádost </w:t>
      </w:r>
      <w:r w:rsidR="0045249A">
        <w:rPr>
          <w:rStyle w:val="nadpisclanku1"/>
          <w:b w:val="0"/>
          <w:sz w:val="22"/>
          <w:szCs w:val="22"/>
        </w:rPr>
        <w:t xml:space="preserve">objednatele </w:t>
      </w:r>
      <w:r w:rsidR="0045249A" w:rsidRPr="00D7416A">
        <w:rPr>
          <w:rStyle w:val="nadpisclanku1"/>
          <w:b w:val="0"/>
          <w:sz w:val="22"/>
          <w:szCs w:val="22"/>
        </w:rPr>
        <w:t xml:space="preserve">musí být </w:t>
      </w:r>
      <w:r w:rsidR="0045249A">
        <w:rPr>
          <w:rStyle w:val="nadpisclanku1"/>
          <w:b w:val="0"/>
          <w:sz w:val="22"/>
          <w:szCs w:val="22"/>
        </w:rPr>
        <w:t>sděleni</w:t>
      </w:r>
      <w:r w:rsidR="0045249A" w:rsidRPr="00D7416A">
        <w:rPr>
          <w:rStyle w:val="nadpisclanku1"/>
          <w:b w:val="0"/>
          <w:sz w:val="22"/>
          <w:szCs w:val="22"/>
        </w:rPr>
        <w:t xml:space="preserve"> subdodavatelé.</w:t>
      </w:r>
    </w:p>
    <w:p w14:paraId="2F5809A5" w14:textId="77777777" w:rsidR="002C4E3C" w:rsidRPr="00A04530" w:rsidRDefault="002C4E3C" w:rsidP="00D7416A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Zadavatel má právo kdykoli provést kontrolu nebo nechat zkontrolovat vlastnosti produktu včetně kvalitativních parametrů</w:t>
      </w:r>
    </w:p>
    <w:p w14:paraId="2F5809A6" w14:textId="77777777" w:rsidR="00DA5DA1" w:rsidRPr="001C7347" w:rsidRDefault="00DA5DA1" w:rsidP="00DA5DA1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2F5809A7" w14:textId="77777777" w:rsidR="00E32CCE" w:rsidRPr="00AA6B6C" w:rsidRDefault="00E32CCE" w:rsidP="00953A87">
      <w:pPr>
        <w:pStyle w:val="Nadpis2"/>
      </w:pPr>
      <w:r w:rsidRPr="00F54D61">
        <w:t>Prohlášení o shodě</w:t>
      </w:r>
    </w:p>
    <w:p w14:paraId="2F5809A8" w14:textId="77777777" w:rsidR="009A46B0" w:rsidRPr="00A04530" w:rsidRDefault="009A46B0" w:rsidP="00A0453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2F5809A9" w14:textId="77777777" w:rsidR="00E32CCE" w:rsidRPr="00AA6B6C" w:rsidRDefault="00E32CCE" w:rsidP="00953A87">
      <w:pPr>
        <w:pStyle w:val="Nadpis2"/>
      </w:pPr>
      <w:r w:rsidRPr="00F54D61">
        <w:t>Typové zkoušky</w:t>
      </w:r>
    </w:p>
    <w:p w14:paraId="2F5809AA" w14:textId="77777777" w:rsidR="003E01FD" w:rsidRDefault="00EA2933" w:rsidP="00EA2933">
      <w:pPr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Je nutné dodat typové </w:t>
      </w:r>
      <w:r>
        <w:rPr>
          <w:rStyle w:val="nadpisclanku1"/>
          <w:b w:val="0"/>
          <w:sz w:val="22"/>
          <w:szCs w:val="22"/>
        </w:rPr>
        <w:t>zkoušky</w:t>
      </w:r>
      <w:r w:rsidRPr="00DA5DA1">
        <w:rPr>
          <w:rStyle w:val="nadpisclanku1"/>
          <w:b w:val="0"/>
          <w:sz w:val="22"/>
          <w:szCs w:val="22"/>
        </w:rPr>
        <w:t xml:space="preserve"> k nabízen</w:t>
      </w:r>
      <w:r>
        <w:rPr>
          <w:rStyle w:val="nadpisclanku1"/>
          <w:b w:val="0"/>
          <w:sz w:val="22"/>
          <w:szCs w:val="22"/>
        </w:rPr>
        <w:t>ým</w:t>
      </w:r>
      <w:r w:rsidRPr="00DA5DA1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odbočným spojkám </w:t>
      </w:r>
      <w:proofErr w:type="spellStart"/>
      <w:r>
        <w:rPr>
          <w:rStyle w:val="nadpisclanku1"/>
          <w:b w:val="0"/>
          <w:sz w:val="22"/>
          <w:szCs w:val="22"/>
        </w:rPr>
        <w:t>nn</w:t>
      </w:r>
      <w:proofErr w:type="spellEnd"/>
      <w:r>
        <w:rPr>
          <w:rStyle w:val="nadpisclanku1"/>
          <w:b w:val="0"/>
          <w:sz w:val="22"/>
          <w:szCs w:val="22"/>
        </w:rPr>
        <w:t xml:space="preserve"> zalévaných pryskyřičnou směsí provedených podle ČSN EN 50393</w:t>
      </w:r>
      <w:r w:rsidR="003E01FD">
        <w:rPr>
          <w:rStyle w:val="nadpisclanku1"/>
          <w:b w:val="0"/>
          <w:sz w:val="22"/>
          <w:szCs w:val="22"/>
        </w:rPr>
        <w:t xml:space="preserve"> </w:t>
      </w:r>
      <w:r w:rsidR="009E3310">
        <w:rPr>
          <w:rStyle w:val="nadpisclanku1"/>
          <w:b w:val="0"/>
          <w:sz w:val="22"/>
          <w:szCs w:val="22"/>
        </w:rPr>
        <w:t xml:space="preserve">ed.2 </w:t>
      </w:r>
      <w:r w:rsidR="003E01FD">
        <w:rPr>
          <w:rStyle w:val="nadpisclanku1"/>
          <w:b w:val="0"/>
          <w:sz w:val="22"/>
          <w:szCs w:val="22"/>
        </w:rPr>
        <w:t>a</w:t>
      </w:r>
      <w:r>
        <w:rPr>
          <w:rStyle w:val="nadpisclanku1"/>
          <w:b w:val="0"/>
          <w:sz w:val="22"/>
          <w:szCs w:val="22"/>
        </w:rPr>
        <w:t xml:space="preserve"> </w:t>
      </w:r>
      <w:r w:rsidR="003E01FD">
        <w:rPr>
          <w:rStyle w:val="nadpisclanku1"/>
          <w:b w:val="0"/>
          <w:sz w:val="22"/>
          <w:szCs w:val="22"/>
        </w:rPr>
        <w:t xml:space="preserve">testy pryskyřičné směsi podle </w:t>
      </w:r>
      <w:r>
        <w:rPr>
          <w:rStyle w:val="nadpisclanku1"/>
          <w:b w:val="0"/>
          <w:sz w:val="22"/>
          <w:szCs w:val="22"/>
        </w:rPr>
        <w:t>ČSN 34 7116</w:t>
      </w:r>
      <w:r w:rsidR="003E01FD">
        <w:rPr>
          <w:rStyle w:val="nadpisclanku1"/>
          <w:b w:val="0"/>
          <w:sz w:val="22"/>
          <w:szCs w:val="22"/>
        </w:rPr>
        <w:t xml:space="preserve"> (HD 631.1).</w:t>
      </w:r>
    </w:p>
    <w:p w14:paraId="2F5809AB" w14:textId="77777777" w:rsidR="00952ED7" w:rsidRDefault="00952ED7" w:rsidP="00952ED7">
      <w:pPr>
        <w:rPr>
          <w:rStyle w:val="nadpisclanku1"/>
          <w:b w:val="0"/>
          <w:sz w:val="22"/>
          <w:szCs w:val="22"/>
        </w:rPr>
      </w:pPr>
      <w:r w:rsidRPr="00DE62BB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</w:t>
      </w:r>
      <w:r>
        <w:rPr>
          <w:rStyle w:val="nadpisclanku1"/>
          <w:b w:val="0"/>
          <w:sz w:val="22"/>
          <w:szCs w:val="22"/>
        </w:rPr>
        <w:t xml:space="preserve">á spojka </w:t>
      </w:r>
      <w:r w:rsidRPr="00DE62BB">
        <w:rPr>
          <w:rStyle w:val="nadpisclanku1"/>
          <w:b w:val="0"/>
          <w:sz w:val="22"/>
          <w:szCs w:val="22"/>
        </w:rPr>
        <w:t>vyhověl</w:t>
      </w:r>
      <w:r>
        <w:rPr>
          <w:rStyle w:val="nadpisclanku1"/>
          <w:b w:val="0"/>
          <w:sz w:val="22"/>
          <w:szCs w:val="22"/>
        </w:rPr>
        <w:t>a</w:t>
      </w:r>
      <w:r w:rsidRPr="00DE62BB">
        <w:rPr>
          <w:rStyle w:val="nadpisclanku1"/>
          <w:b w:val="0"/>
          <w:sz w:val="22"/>
          <w:szCs w:val="22"/>
        </w:rPr>
        <w:t xml:space="preserve"> předepsaným zkouškám.</w:t>
      </w:r>
    </w:p>
    <w:p w14:paraId="2F5809AC" w14:textId="77777777" w:rsidR="003E01FD" w:rsidRDefault="003E01FD" w:rsidP="00EA2933">
      <w:pPr>
        <w:rPr>
          <w:rStyle w:val="nadpisclanku1"/>
          <w:b w:val="0"/>
          <w:sz w:val="22"/>
          <w:szCs w:val="22"/>
        </w:rPr>
      </w:pPr>
    </w:p>
    <w:p w14:paraId="2F5809AD" w14:textId="77777777" w:rsidR="00EA2933" w:rsidRPr="00EA2933" w:rsidRDefault="00EA2933" w:rsidP="00EA2933">
      <w:pPr>
        <w:rPr>
          <w:rStyle w:val="nadpisclanku1"/>
          <w:b w:val="0"/>
          <w:sz w:val="22"/>
          <w:szCs w:val="22"/>
        </w:rPr>
      </w:pPr>
      <w:r w:rsidRPr="00EA2933">
        <w:rPr>
          <w:rStyle w:val="nadpisclanku1"/>
          <w:b w:val="0"/>
          <w:sz w:val="22"/>
          <w:szCs w:val="22"/>
        </w:rPr>
        <w:t xml:space="preserve">Navíc </w:t>
      </w:r>
      <w:r w:rsidR="003E01FD">
        <w:rPr>
          <w:rStyle w:val="nadpisclanku1"/>
          <w:b w:val="0"/>
          <w:sz w:val="22"/>
          <w:szCs w:val="22"/>
        </w:rPr>
        <w:t xml:space="preserve">musí </w:t>
      </w:r>
      <w:r w:rsidRPr="00EA2933">
        <w:rPr>
          <w:rStyle w:val="nadpisclanku1"/>
          <w:b w:val="0"/>
          <w:sz w:val="22"/>
          <w:szCs w:val="22"/>
        </w:rPr>
        <w:t>pryskyřice splň</w:t>
      </w:r>
      <w:r w:rsidR="003E01FD">
        <w:rPr>
          <w:rStyle w:val="nadpisclanku1"/>
          <w:b w:val="0"/>
          <w:sz w:val="22"/>
          <w:szCs w:val="22"/>
        </w:rPr>
        <w:t>ovat následující</w:t>
      </w:r>
      <w:r w:rsidRPr="00EA2933">
        <w:rPr>
          <w:rStyle w:val="nadpisclanku1"/>
          <w:b w:val="0"/>
          <w:sz w:val="22"/>
          <w:szCs w:val="22"/>
        </w:rPr>
        <w:t xml:space="preserve"> požadavky:</w:t>
      </w:r>
    </w:p>
    <w:p w14:paraId="2F5809AE" w14:textId="77777777" w:rsidR="00EA2933" w:rsidRPr="00EA2933" w:rsidRDefault="00EA2933" w:rsidP="00EA2933">
      <w:pPr>
        <w:rPr>
          <w:rStyle w:val="nadpisclanku1"/>
          <w:b w:val="0"/>
          <w:sz w:val="22"/>
          <w:szCs w:val="22"/>
        </w:rPr>
      </w:pPr>
      <w:r w:rsidRPr="00EA2933">
        <w:rPr>
          <w:rStyle w:val="nadpisclanku1"/>
          <w:b w:val="0"/>
          <w:sz w:val="22"/>
          <w:szCs w:val="22"/>
        </w:rPr>
        <w:t xml:space="preserve">• Prokázat shodu </w:t>
      </w:r>
      <w:r w:rsidR="00952ED7">
        <w:rPr>
          <w:rStyle w:val="nadpisclanku1"/>
          <w:b w:val="0"/>
          <w:sz w:val="22"/>
          <w:szCs w:val="22"/>
        </w:rPr>
        <w:t>s expozičními limity dle Nařízení vlády č.361/2007 Sb., Příloha 2., část A (</w:t>
      </w:r>
      <w:proofErr w:type="spellStart"/>
      <w:r w:rsidR="00952ED7">
        <w:rPr>
          <w:rStyle w:val="nadpisclanku1"/>
          <w:b w:val="0"/>
          <w:sz w:val="22"/>
          <w:szCs w:val="22"/>
        </w:rPr>
        <w:t>isokyanáty</w:t>
      </w:r>
      <w:proofErr w:type="spellEnd"/>
      <w:r w:rsidR="00952ED7">
        <w:rPr>
          <w:rStyle w:val="nadpisclanku1"/>
          <w:b w:val="0"/>
          <w:sz w:val="22"/>
          <w:szCs w:val="22"/>
        </w:rPr>
        <w:t>)</w:t>
      </w:r>
      <w:r w:rsidR="000C6BD9">
        <w:rPr>
          <w:rStyle w:val="nadpisclanku1"/>
          <w:b w:val="0"/>
          <w:sz w:val="22"/>
          <w:szCs w:val="22"/>
        </w:rPr>
        <w:t xml:space="preserve"> např. čestným prohlášením.</w:t>
      </w:r>
    </w:p>
    <w:p w14:paraId="2F5809AF" w14:textId="77777777" w:rsidR="00EA2933" w:rsidRDefault="00EA2933" w:rsidP="00EA2933">
      <w:pPr>
        <w:rPr>
          <w:rStyle w:val="nadpisclanku1"/>
          <w:b w:val="0"/>
          <w:sz w:val="22"/>
          <w:szCs w:val="22"/>
        </w:rPr>
      </w:pPr>
    </w:p>
    <w:p w14:paraId="2F5809B0" w14:textId="77777777" w:rsidR="00EA2933" w:rsidRDefault="002C4E3C" w:rsidP="00EA2933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Odbočný prstenec musí splnit následující požadavky</w:t>
      </w:r>
      <w:r w:rsidR="00BE656E">
        <w:rPr>
          <w:rStyle w:val="nadpisclanku1"/>
          <w:b w:val="0"/>
          <w:sz w:val="22"/>
          <w:szCs w:val="22"/>
        </w:rPr>
        <w:t xml:space="preserve"> (dle VDE 0220, část 3.)</w:t>
      </w:r>
      <w:r>
        <w:rPr>
          <w:rStyle w:val="nadpisclanku1"/>
          <w:b w:val="0"/>
          <w:sz w:val="22"/>
          <w:szCs w:val="22"/>
        </w:rPr>
        <w:t>:</w:t>
      </w:r>
    </w:p>
    <w:p w14:paraId="2F5809B1" w14:textId="77777777" w:rsidR="002C4E3C" w:rsidRPr="00BE656E" w:rsidRDefault="002C4E3C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Kusová zkouška</w:t>
      </w:r>
    </w:p>
    <w:p w14:paraId="2F5809B2" w14:textId="77777777" w:rsidR="002C4E3C" w:rsidRDefault="002C4E3C" w:rsidP="00C43661">
      <w:pPr>
        <w:pStyle w:val="Odstavecseseznamem"/>
        <w:numPr>
          <w:ilvl w:val="1"/>
          <w:numId w:val="11"/>
        </w:num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Zkouška </w:t>
      </w:r>
      <w:proofErr w:type="spellStart"/>
      <w:proofErr w:type="gramStart"/>
      <w:r>
        <w:rPr>
          <w:rStyle w:val="nadpisclanku1"/>
          <w:b w:val="0"/>
          <w:sz w:val="22"/>
          <w:szCs w:val="22"/>
        </w:rPr>
        <w:t>el.pevnosti</w:t>
      </w:r>
      <w:proofErr w:type="spellEnd"/>
      <w:proofErr w:type="gramEnd"/>
      <w:r>
        <w:rPr>
          <w:rStyle w:val="nadpisclanku1"/>
          <w:b w:val="0"/>
          <w:sz w:val="22"/>
          <w:szCs w:val="22"/>
        </w:rPr>
        <w:t xml:space="preserve"> (</w:t>
      </w:r>
      <w:r w:rsidRPr="002C4E3C">
        <w:rPr>
          <w:rStyle w:val="nadpisclanku1"/>
          <w:b w:val="0"/>
          <w:sz w:val="22"/>
          <w:szCs w:val="22"/>
        </w:rPr>
        <w:t xml:space="preserve">AC ≥ 5 </w:t>
      </w:r>
      <w:proofErr w:type="spellStart"/>
      <w:r w:rsidRPr="002C4E3C">
        <w:rPr>
          <w:rStyle w:val="nadpisclanku1"/>
          <w:b w:val="0"/>
          <w:sz w:val="22"/>
          <w:szCs w:val="22"/>
        </w:rPr>
        <w:t>kV</w:t>
      </w:r>
      <w:proofErr w:type="spellEnd"/>
      <w:r w:rsidRPr="002C4E3C">
        <w:rPr>
          <w:rStyle w:val="nadpisclanku1"/>
          <w:b w:val="0"/>
          <w:sz w:val="22"/>
          <w:szCs w:val="22"/>
        </w:rPr>
        <w:t>, 1 s</w:t>
      </w:r>
      <w:r>
        <w:rPr>
          <w:rStyle w:val="nadpisclanku1"/>
          <w:b w:val="0"/>
          <w:sz w:val="22"/>
          <w:szCs w:val="22"/>
        </w:rPr>
        <w:t>) mezi tělem odbočného prstence, kontaktními elementy, stejně jako mezi jednotlivými fázemi</w:t>
      </w:r>
    </w:p>
    <w:p w14:paraId="2F5809B3" w14:textId="77777777" w:rsidR="002C4E3C" w:rsidRPr="00BE656E" w:rsidRDefault="002C4E3C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Zkoušku stárnutí</w:t>
      </w:r>
    </w:p>
    <w:p w14:paraId="2F5809B4" w14:textId="77777777" w:rsidR="00BE656E" w:rsidRPr="00BE656E" w:rsidRDefault="00BE656E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Výdržný test</w:t>
      </w:r>
    </w:p>
    <w:p w14:paraId="2F5809B5" w14:textId="77777777" w:rsidR="00BE656E" w:rsidRPr="00BE656E" w:rsidRDefault="00BE656E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Zkouška na účinky tepelného zkratového proudu</w:t>
      </w:r>
    </w:p>
    <w:p w14:paraId="2F5809B6" w14:textId="77777777" w:rsidR="002C4E3C" w:rsidRPr="002C4E3C" w:rsidRDefault="002C4E3C" w:rsidP="002C4E3C">
      <w:pPr>
        <w:rPr>
          <w:rStyle w:val="nadpisclanku1"/>
          <w:b w:val="0"/>
          <w:sz w:val="22"/>
          <w:szCs w:val="22"/>
        </w:rPr>
      </w:pPr>
    </w:p>
    <w:p w14:paraId="2F5809B7" w14:textId="77777777" w:rsidR="00BE656E" w:rsidRDefault="00BE656E" w:rsidP="00BE656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Protokoly z typových zkoušek musí být ze zkušebních laboratoří akreditovaných podle </w:t>
      </w:r>
      <w:r w:rsidRPr="00382AB2">
        <w:rPr>
          <w:rStyle w:val="nadpisclanku1"/>
          <w:b w:val="0"/>
          <w:sz w:val="22"/>
          <w:szCs w:val="22"/>
        </w:rPr>
        <w:t>ČSN EN ISO/IEC 17025</w:t>
      </w:r>
      <w:r>
        <w:rPr>
          <w:rStyle w:val="nadpisclanku1"/>
          <w:b w:val="0"/>
          <w:sz w:val="22"/>
          <w:szCs w:val="22"/>
        </w:rPr>
        <w:t>.</w:t>
      </w:r>
    </w:p>
    <w:p w14:paraId="2F5809BA" w14:textId="77777777" w:rsidR="00106A29" w:rsidRDefault="00106A29" w:rsidP="006E416E">
      <w:pPr>
        <w:rPr>
          <w:rStyle w:val="nadpisclanku1"/>
          <w:b w:val="0"/>
          <w:sz w:val="22"/>
          <w:szCs w:val="22"/>
        </w:rPr>
      </w:pPr>
    </w:p>
    <w:p w14:paraId="2F5809BB" w14:textId="77777777" w:rsidR="00E32CCE" w:rsidRPr="00AA6B6C" w:rsidRDefault="00E32CCE" w:rsidP="00953A87">
      <w:pPr>
        <w:pStyle w:val="Nadpis1"/>
      </w:pPr>
      <w:r w:rsidRPr="001C7347">
        <w:t>Dokumentace</w:t>
      </w:r>
    </w:p>
    <w:p w14:paraId="2F5809BC" w14:textId="4D47AA49" w:rsidR="008161ED" w:rsidRDefault="00E32CCE" w:rsidP="008161ED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="008161ED" w:rsidRPr="008161ED">
        <w:rPr>
          <w:rStyle w:val="nadpisclanku1"/>
          <w:b w:val="0"/>
          <w:bCs w:val="0"/>
          <w:sz w:val="22"/>
          <w:szCs w:val="22"/>
        </w:rPr>
        <w:t xml:space="preserve"> Překlady musí být</w:t>
      </w:r>
      <w:r w:rsidR="008161ED" w:rsidRPr="008161ED">
        <w:rPr>
          <w:rStyle w:val="nadpisclanku1"/>
          <w:b w:val="0"/>
          <w:sz w:val="22"/>
          <w:szCs w:val="22"/>
        </w:rPr>
        <w:t xml:space="preserve"> předán</w:t>
      </w:r>
      <w:r w:rsidR="00BF32F6">
        <w:rPr>
          <w:rStyle w:val="nadpisclanku1"/>
          <w:b w:val="0"/>
          <w:sz w:val="22"/>
          <w:szCs w:val="22"/>
        </w:rPr>
        <w:t>y</w:t>
      </w:r>
      <w:r w:rsidR="008161ED" w:rsidRPr="008161ED">
        <w:rPr>
          <w:rStyle w:val="nadpisclanku1"/>
          <w:b w:val="0"/>
          <w:sz w:val="22"/>
          <w:szCs w:val="22"/>
        </w:rPr>
        <w:t xml:space="preserve"> spolu s původním textem.</w:t>
      </w:r>
      <w:r w:rsidR="009C15AC" w:rsidRPr="009C15AC"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14:paraId="2F5809BD" w14:textId="77777777" w:rsidR="00BF32F6" w:rsidRDefault="00BF32F6" w:rsidP="009A46B0">
      <w:pPr>
        <w:rPr>
          <w:rStyle w:val="nadpisclanku1"/>
          <w:b w:val="0"/>
          <w:sz w:val="22"/>
          <w:szCs w:val="22"/>
        </w:rPr>
      </w:pPr>
    </w:p>
    <w:p w14:paraId="2F580AC5" w14:textId="77777777" w:rsidR="009E52D9" w:rsidRDefault="009E52D9" w:rsidP="009E52D9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9E52D9" w:rsidSect="001073F3">
      <w:headerReference w:type="even" r:id="rId9"/>
      <w:headerReference w:type="default" r:id="rId10"/>
      <w:headerReference w:type="first" r:id="rId11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80ACA" w14:textId="77777777" w:rsidR="00FB5D86" w:rsidRDefault="00FB5D86">
      <w:r>
        <w:separator/>
      </w:r>
    </w:p>
  </w:endnote>
  <w:endnote w:type="continuationSeparator" w:id="0">
    <w:p w14:paraId="2F580ACB" w14:textId="77777777" w:rsidR="00FB5D86" w:rsidRDefault="00FB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80AC8" w14:textId="77777777" w:rsidR="00FB5D86" w:rsidRDefault="00FB5D86">
      <w:r>
        <w:separator/>
      </w:r>
    </w:p>
  </w:footnote>
  <w:footnote w:type="continuationSeparator" w:id="0">
    <w:p w14:paraId="2F580AC9" w14:textId="77777777" w:rsidR="00FB5D86" w:rsidRDefault="00FB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1283"/>
      <w:gridCol w:w="2552"/>
      <w:gridCol w:w="1701"/>
      <w:gridCol w:w="3110"/>
    </w:tblGrid>
    <w:tr w:rsidR="00FB5D86" w:rsidRPr="00827E73" w14:paraId="2F580AD1" w14:textId="77777777" w:rsidTr="001073F3">
      <w:trPr>
        <w:cantSplit/>
        <w:trHeight w:val="360"/>
      </w:trPr>
      <w:tc>
        <w:tcPr>
          <w:tcW w:w="1560" w:type="dxa"/>
        </w:tcPr>
        <w:p w14:paraId="2F580ACC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283" w:type="dxa"/>
        </w:tcPr>
        <w:p w14:paraId="2F580ACD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F580ACE" w14:textId="77777777" w:rsidR="00FB5D86" w:rsidRPr="001C63B5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DOCPROPERTY "Category"  \* MERGEFORMAT </w:instrText>
          </w:r>
          <w:r>
            <w:rPr>
              <w:rFonts w:ascii="Arial" w:hAnsi="Arial" w:cs="Arial"/>
            </w:rPr>
            <w:fldChar w:fldCharType="separate"/>
          </w:r>
          <w:r w:rsidRPr="009E3310">
            <w:rPr>
              <w:rFonts w:ascii="Arial" w:hAnsi="Arial" w:cs="Arial"/>
            </w:rPr>
            <w:t>05/2019</w:t>
          </w:r>
          <w:r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2F580ACF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3110" w:type="dxa"/>
        </w:tcPr>
        <w:p w14:paraId="2F580AD0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2F580AD2" w14:textId="77777777" w:rsidR="00FB5D86" w:rsidRDefault="00FB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1283"/>
      <w:gridCol w:w="2552"/>
      <w:gridCol w:w="1701"/>
      <w:gridCol w:w="3110"/>
    </w:tblGrid>
    <w:tr w:rsidR="00FB5D86" w:rsidRPr="00827E73" w14:paraId="2F580AD8" w14:textId="77777777" w:rsidTr="001073F3">
      <w:trPr>
        <w:cantSplit/>
        <w:trHeight w:val="360"/>
      </w:trPr>
      <w:tc>
        <w:tcPr>
          <w:tcW w:w="1560" w:type="dxa"/>
        </w:tcPr>
        <w:p w14:paraId="2F580AD3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283" w:type="dxa"/>
        </w:tcPr>
        <w:p w14:paraId="2F580AD4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F580AD5" w14:textId="77777777" w:rsidR="00FB5D86" w:rsidRPr="001C63B5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DOCPROPERTY "Category"  \* MERGEFORMAT </w:instrText>
          </w:r>
          <w:r>
            <w:rPr>
              <w:rFonts w:ascii="Arial" w:hAnsi="Arial" w:cs="Arial"/>
            </w:rPr>
            <w:fldChar w:fldCharType="separate"/>
          </w:r>
          <w:r w:rsidRPr="009E3310">
            <w:rPr>
              <w:rFonts w:ascii="Arial" w:hAnsi="Arial" w:cs="Arial"/>
            </w:rPr>
            <w:t>05/2019</w:t>
          </w:r>
          <w:r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2F580AD6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3110" w:type="dxa"/>
        </w:tcPr>
        <w:p w14:paraId="2F580AD7" w14:textId="77777777" w:rsidR="00FB5D86" w:rsidRPr="00827E73" w:rsidRDefault="00FB5D86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2F580AD9" w14:textId="77777777" w:rsidR="00FB5D86" w:rsidRDefault="00FB5D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C11AC" w14:textId="77777777" w:rsidR="009C15AC" w:rsidRDefault="009C15AC" w:rsidP="009C15AC">
    <w:pPr>
      <w:pStyle w:val="Zhlav"/>
      <w:jc w:val="right"/>
      <w:rPr>
        <w:rFonts w:ascii="Arial" w:hAnsi="Arial" w:cs="Arial"/>
        <w:b/>
        <w:sz w:val="18"/>
      </w:rPr>
    </w:pPr>
    <w:bookmarkStart w:id="1" w:name="_Hlk31352635"/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14:paraId="5A0EC9E0" w14:textId="77777777" w:rsidR="009C15AC" w:rsidRPr="006A7A54" w:rsidRDefault="009C15AC" w:rsidP="009C15AC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14:paraId="046380C7" w14:textId="77777777" w:rsidR="009C15AC" w:rsidRDefault="009C15AC" w:rsidP="009C15AC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bookmarkEnd w:id="1"/>
  <w:p w14:paraId="34A18227" w14:textId="424FBFEE" w:rsidR="009A7EA5" w:rsidRPr="009A7EA5" w:rsidRDefault="00631DBC" w:rsidP="009A7EA5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631DBC">
      <w:rPr>
        <w:rFonts w:ascii="Arial" w:hAnsi="Arial" w:cs="Arial"/>
        <w:b/>
        <w:sz w:val="24"/>
      </w:rPr>
      <w:t>DODÁVKY KABELOVÝCH SOUBORŮ NN A VN – KABELOVÉ SPOJKY ODBOČNÉ – OPAKOVÁNÍ</w:t>
    </w:r>
  </w:p>
  <w:p w14:paraId="2F580AE3" w14:textId="77777777" w:rsidR="00FB5D86" w:rsidRDefault="00FB5D86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236E"/>
    <w:multiLevelType w:val="hybridMultilevel"/>
    <w:tmpl w:val="E0522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5097BCE"/>
    <w:multiLevelType w:val="hybridMultilevel"/>
    <w:tmpl w:val="D24EB8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F838B5"/>
    <w:multiLevelType w:val="hybridMultilevel"/>
    <w:tmpl w:val="B740C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C2896"/>
    <w:multiLevelType w:val="hybridMultilevel"/>
    <w:tmpl w:val="809C8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80317"/>
    <w:multiLevelType w:val="multilevel"/>
    <w:tmpl w:val="8696AB94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5512F09"/>
    <w:multiLevelType w:val="hybridMultilevel"/>
    <w:tmpl w:val="6DFA6A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1A1BCC"/>
    <w:multiLevelType w:val="multilevel"/>
    <w:tmpl w:val="7028390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A21F9"/>
    <w:multiLevelType w:val="hybridMultilevel"/>
    <w:tmpl w:val="A3127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F09D2A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C3046"/>
    <w:multiLevelType w:val="hybridMultilevel"/>
    <w:tmpl w:val="07D60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7EEA"/>
    <w:multiLevelType w:val="hybridMultilevel"/>
    <w:tmpl w:val="40E86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52AC5"/>
    <w:multiLevelType w:val="hybridMultilevel"/>
    <w:tmpl w:val="FE72E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B67C1"/>
    <w:multiLevelType w:val="hybridMultilevel"/>
    <w:tmpl w:val="558C5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7"/>
  </w:num>
  <w:num w:numId="6">
    <w:abstractNumId w:val="0"/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14"/>
  </w:num>
  <w:num w:numId="12">
    <w:abstractNumId w:val="13"/>
  </w:num>
  <w:num w:numId="13">
    <w:abstractNumId w:val="8"/>
  </w:num>
  <w:num w:numId="14">
    <w:abstractNumId w:val="6"/>
  </w:num>
  <w:num w:numId="1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1CA1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159C8"/>
    <w:rsid w:val="00020CD7"/>
    <w:rsid w:val="000218FE"/>
    <w:rsid w:val="000220BA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5B89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58C7"/>
    <w:rsid w:val="000B7F57"/>
    <w:rsid w:val="000C172E"/>
    <w:rsid w:val="000C29FD"/>
    <w:rsid w:val="000C34C4"/>
    <w:rsid w:val="000C3D44"/>
    <w:rsid w:val="000C4605"/>
    <w:rsid w:val="000C61E3"/>
    <w:rsid w:val="000C6BD9"/>
    <w:rsid w:val="000C771E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3F3"/>
    <w:rsid w:val="00111C26"/>
    <w:rsid w:val="00113403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315"/>
    <w:rsid w:val="001B098E"/>
    <w:rsid w:val="001B154A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6B0A"/>
    <w:rsid w:val="001C7347"/>
    <w:rsid w:val="001C73CD"/>
    <w:rsid w:val="001C7DB0"/>
    <w:rsid w:val="001D0B2D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819"/>
    <w:rsid w:val="0020693C"/>
    <w:rsid w:val="002135C7"/>
    <w:rsid w:val="00214CC6"/>
    <w:rsid w:val="00215C9B"/>
    <w:rsid w:val="00216DDA"/>
    <w:rsid w:val="00217705"/>
    <w:rsid w:val="0022028A"/>
    <w:rsid w:val="00220711"/>
    <w:rsid w:val="002229A7"/>
    <w:rsid w:val="002268A9"/>
    <w:rsid w:val="0022717A"/>
    <w:rsid w:val="00230C63"/>
    <w:rsid w:val="0023406C"/>
    <w:rsid w:val="00235928"/>
    <w:rsid w:val="00236981"/>
    <w:rsid w:val="00243FE9"/>
    <w:rsid w:val="0024491D"/>
    <w:rsid w:val="00245983"/>
    <w:rsid w:val="002459AE"/>
    <w:rsid w:val="00246025"/>
    <w:rsid w:val="00251449"/>
    <w:rsid w:val="0025374F"/>
    <w:rsid w:val="0026032C"/>
    <w:rsid w:val="00260E79"/>
    <w:rsid w:val="002619CB"/>
    <w:rsid w:val="00262A47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50F"/>
    <w:rsid w:val="00275C78"/>
    <w:rsid w:val="002813C6"/>
    <w:rsid w:val="0028354C"/>
    <w:rsid w:val="00284282"/>
    <w:rsid w:val="0028552C"/>
    <w:rsid w:val="00286150"/>
    <w:rsid w:val="002861D1"/>
    <w:rsid w:val="0029253D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5820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4E3C"/>
    <w:rsid w:val="002C55F0"/>
    <w:rsid w:val="002D0D29"/>
    <w:rsid w:val="002D3042"/>
    <w:rsid w:val="002D495E"/>
    <w:rsid w:val="002D4D5D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020D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47DD"/>
    <w:rsid w:val="003A729B"/>
    <w:rsid w:val="003A73FB"/>
    <w:rsid w:val="003B0A3B"/>
    <w:rsid w:val="003B0FB4"/>
    <w:rsid w:val="003B19B1"/>
    <w:rsid w:val="003B1E48"/>
    <w:rsid w:val="003B2F0C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1FD"/>
    <w:rsid w:val="003E3020"/>
    <w:rsid w:val="003E4BEC"/>
    <w:rsid w:val="003E51A1"/>
    <w:rsid w:val="003E5D0A"/>
    <w:rsid w:val="003F0FF7"/>
    <w:rsid w:val="003F1AA5"/>
    <w:rsid w:val="003F1FA4"/>
    <w:rsid w:val="003F26A9"/>
    <w:rsid w:val="003F2BE1"/>
    <w:rsid w:val="003F327C"/>
    <w:rsid w:val="003F339F"/>
    <w:rsid w:val="003F597D"/>
    <w:rsid w:val="00403058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4FD2"/>
    <w:rsid w:val="00445FF5"/>
    <w:rsid w:val="00447D7C"/>
    <w:rsid w:val="00447F59"/>
    <w:rsid w:val="00451039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43F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4E6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5BEF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6E7B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B2F"/>
    <w:rsid w:val="00546CAA"/>
    <w:rsid w:val="00546D54"/>
    <w:rsid w:val="00547187"/>
    <w:rsid w:val="00547DF2"/>
    <w:rsid w:val="00550592"/>
    <w:rsid w:val="00550BA3"/>
    <w:rsid w:val="0055195E"/>
    <w:rsid w:val="005530A8"/>
    <w:rsid w:val="0055330E"/>
    <w:rsid w:val="00555072"/>
    <w:rsid w:val="0055595E"/>
    <w:rsid w:val="0055782F"/>
    <w:rsid w:val="00557F05"/>
    <w:rsid w:val="00561467"/>
    <w:rsid w:val="005628AF"/>
    <w:rsid w:val="00563DA7"/>
    <w:rsid w:val="00565780"/>
    <w:rsid w:val="00566837"/>
    <w:rsid w:val="00571228"/>
    <w:rsid w:val="005716B2"/>
    <w:rsid w:val="00571947"/>
    <w:rsid w:val="00572595"/>
    <w:rsid w:val="00572AE0"/>
    <w:rsid w:val="00573FA6"/>
    <w:rsid w:val="0057447A"/>
    <w:rsid w:val="00577D7B"/>
    <w:rsid w:val="00577D9A"/>
    <w:rsid w:val="005822E6"/>
    <w:rsid w:val="005831AD"/>
    <w:rsid w:val="0058605F"/>
    <w:rsid w:val="005864E0"/>
    <w:rsid w:val="00592483"/>
    <w:rsid w:val="005924CA"/>
    <w:rsid w:val="00592A86"/>
    <w:rsid w:val="00593156"/>
    <w:rsid w:val="0059484B"/>
    <w:rsid w:val="00597D53"/>
    <w:rsid w:val="005A02BD"/>
    <w:rsid w:val="005A1231"/>
    <w:rsid w:val="005A2A36"/>
    <w:rsid w:val="005A3E5E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68EE"/>
    <w:rsid w:val="005E0E1D"/>
    <w:rsid w:val="005E0F72"/>
    <w:rsid w:val="005E174F"/>
    <w:rsid w:val="005E33E7"/>
    <w:rsid w:val="005E42B3"/>
    <w:rsid w:val="005E4EB4"/>
    <w:rsid w:val="005E5554"/>
    <w:rsid w:val="005E6226"/>
    <w:rsid w:val="005E6BB8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335D"/>
    <w:rsid w:val="00604038"/>
    <w:rsid w:val="0060660F"/>
    <w:rsid w:val="00606BD9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1DBC"/>
    <w:rsid w:val="0063434C"/>
    <w:rsid w:val="006352C5"/>
    <w:rsid w:val="00640FC8"/>
    <w:rsid w:val="00641B67"/>
    <w:rsid w:val="00641C46"/>
    <w:rsid w:val="00642190"/>
    <w:rsid w:val="00642989"/>
    <w:rsid w:val="00642B5A"/>
    <w:rsid w:val="00643377"/>
    <w:rsid w:val="006459F6"/>
    <w:rsid w:val="006464BF"/>
    <w:rsid w:val="00647A3F"/>
    <w:rsid w:val="006537D1"/>
    <w:rsid w:val="006544AD"/>
    <w:rsid w:val="00655960"/>
    <w:rsid w:val="00656241"/>
    <w:rsid w:val="00661C64"/>
    <w:rsid w:val="00666C6A"/>
    <w:rsid w:val="00667434"/>
    <w:rsid w:val="00667AA4"/>
    <w:rsid w:val="00670B20"/>
    <w:rsid w:val="006721E4"/>
    <w:rsid w:val="00672460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4FA9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3F1"/>
    <w:rsid w:val="007D5A97"/>
    <w:rsid w:val="007D5BFF"/>
    <w:rsid w:val="007D633E"/>
    <w:rsid w:val="007D78F7"/>
    <w:rsid w:val="007E0824"/>
    <w:rsid w:val="007E2557"/>
    <w:rsid w:val="007E25BB"/>
    <w:rsid w:val="007E31E5"/>
    <w:rsid w:val="007E4ED7"/>
    <w:rsid w:val="007E68AB"/>
    <w:rsid w:val="007F395E"/>
    <w:rsid w:val="007F5184"/>
    <w:rsid w:val="007F526E"/>
    <w:rsid w:val="00800340"/>
    <w:rsid w:val="008004DF"/>
    <w:rsid w:val="00800F1F"/>
    <w:rsid w:val="00804927"/>
    <w:rsid w:val="0080635E"/>
    <w:rsid w:val="00806B8B"/>
    <w:rsid w:val="008072DD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1FEF"/>
    <w:rsid w:val="0085530E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0A09"/>
    <w:rsid w:val="008714F9"/>
    <w:rsid w:val="00871B0B"/>
    <w:rsid w:val="0087241A"/>
    <w:rsid w:val="008739BB"/>
    <w:rsid w:val="00873F48"/>
    <w:rsid w:val="0088380C"/>
    <w:rsid w:val="008867BB"/>
    <w:rsid w:val="00890EE5"/>
    <w:rsid w:val="00890F3C"/>
    <w:rsid w:val="0089656A"/>
    <w:rsid w:val="00896EBE"/>
    <w:rsid w:val="008A0CA2"/>
    <w:rsid w:val="008A0EA4"/>
    <w:rsid w:val="008A1F8F"/>
    <w:rsid w:val="008A3E17"/>
    <w:rsid w:val="008B0DBA"/>
    <w:rsid w:val="008B2107"/>
    <w:rsid w:val="008B45D6"/>
    <w:rsid w:val="008B6DD7"/>
    <w:rsid w:val="008C03C6"/>
    <w:rsid w:val="008C09DA"/>
    <w:rsid w:val="008C0E52"/>
    <w:rsid w:val="008C1F03"/>
    <w:rsid w:val="008C2A53"/>
    <w:rsid w:val="008C45CA"/>
    <w:rsid w:val="008C5CAA"/>
    <w:rsid w:val="008C75E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42B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F6B"/>
    <w:rsid w:val="00920537"/>
    <w:rsid w:val="00921711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4FF7"/>
    <w:rsid w:val="0093514F"/>
    <w:rsid w:val="00935598"/>
    <w:rsid w:val="00935599"/>
    <w:rsid w:val="00936E97"/>
    <w:rsid w:val="0093794D"/>
    <w:rsid w:val="009404ED"/>
    <w:rsid w:val="009507A1"/>
    <w:rsid w:val="0095171A"/>
    <w:rsid w:val="00952ED7"/>
    <w:rsid w:val="00953A87"/>
    <w:rsid w:val="00953C47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3034"/>
    <w:rsid w:val="0099341F"/>
    <w:rsid w:val="009A11CA"/>
    <w:rsid w:val="009A1E36"/>
    <w:rsid w:val="009A2C2A"/>
    <w:rsid w:val="009A2C9C"/>
    <w:rsid w:val="009A2E07"/>
    <w:rsid w:val="009A2E52"/>
    <w:rsid w:val="009A318D"/>
    <w:rsid w:val="009A3B8E"/>
    <w:rsid w:val="009A3E3C"/>
    <w:rsid w:val="009A46B0"/>
    <w:rsid w:val="009A7EA5"/>
    <w:rsid w:val="009A7FF8"/>
    <w:rsid w:val="009B1566"/>
    <w:rsid w:val="009B444A"/>
    <w:rsid w:val="009C05A2"/>
    <w:rsid w:val="009C15AC"/>
    <w:rsid w:val="009C22B1"/>
    <w:rsid w:val="009C2596"/>
    <w:rsid w:val="009C4405"/>
    <w:rsid w:val="009C4830"/>
    <w:rsid w:val="009C4E62"/>
    <w:rsid w:val="009C55F5"/>
    <w:rsid w:val="009D092B"/>
    <w:rsid w:val="009D2FB7"/>
    <w:rsid w:val="009D30DC"/>
    <w:rsid w:val="009D4087"/>
    <w:rsid w:val="009D47E5"/>
    <w:rsid w:val="009D49BB"/>
    <w:rsid w:val="009D4AB7"/>
    <w:rsid w:val="009D6ACF"/>
    <w:rsid w:val="009D6CE4"/>
    <w:rsid w:val="009E0D72"/>
    <w:rsid w:val="009E3310"/>
    <w:rsid w:val="009E446D"/>
    <w:rsid w:val="009E52D9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3131"/>
    <w:rsid w:val="00A64719"/>
    <w:rsid w:val="00A65B80"/>
    <w:rsid w:val="00A65C60"/>
    <w:rsid w:val="00A66474"/>
    <w:rsid w:val="00A70101"/>
    <w:rsid w:val="00A703D8"/>
    <w:rsid w:val="00A70622"/>
    <w:rsid w:val="00A70C18"/>
    <w:rsid w:val="00A72E47"/>
    <w:rsid w:val="00A81840"/>
    <w:rsid w:val="00A82387"/>
    <w:rsid w:val="00A83FD3"/>
    <w:rsid w:val="00A85096"/>
    <w:rsid w:val="00A901F5"/>
    <w:rsid w:val="00A9104B"/>
    <w:rsid w:val="00A91568"/>
    <w:rsid w:val="00A940F4"/>
    <w:rsid w:val="00A952B3"/>
    <w:rsid w:val="00A959C2"/>
    <w:rsid w:val="00A97B2B"/>
    <w:rsid w:val="00AA053E"/>
    <w:rsid w:val="00AA0910"/>
    <w:rsid w:val="00AA139C"/>
    <w:rsid w:val="00AA25C2"/>
    <w:rsid w:val="00AA3804"/>
    <w:rsid w:val="00AA5ACA"/>
    <w:rsid w:val="00AA6B6C"/>
    <w:rsid w:val="00AB1F79"/>
    <w:rsid w:val="00AB396B"/>
    <w:rsid w:val="00AB5C2D"/>
    <w:rsid w:val="00AB6628"/>
    <w:rsid w:val="00AB6E36"/>
    <w:rsid w:val="00AB7DB2"/>
    <w:rsid w:val="00AC0507"/>
    <w:rsid w:val="00AC2602"/>
    <w:rsid w:val="00AC34D7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1B76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172A2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2E9"/>
    <w:rsid w:val="00B74E26"/>
    <w:rsid w:val="00B767FD"/>
    <w:rsid w:val="00B76AF4"/>
    <w:rsid w:val="00B77EEE"/>
    <w:rsid w:val="00B81285"/>
    <w:rsid w:val="00B81F37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37FA"/>
    <w:rsid w:val="00B945E9"/>
    <w:rsid w:val="00B95444"/>
    <w:rsid w:val="00B95A0E"/>
    <w:rsid w:val="00BA18BD"/>
    <w:rsid w:val="00BA1A06"/>
    <w:rsid w:val="00BA4DD4"/>
    <w:rsid w:val="00BB026D"/>
    <w:rsid w:val="00BB08A8"/>
    <w:rsid w:val="00BB3BEB"/>
    <w:rsid w:val="00BB42F5"/>
    <w:rsid w:val="00BB577E"/>
    <w:rsid w:val="00BB68BD"/>
    <w:rsid w:val="00BC30EA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56E"/>
    <w:rsid w:val="00BE66D0"/>
    <w:rsid w:val="00BF0711"/>
    <w:rsid w:val="00BF1B55"/>
    <w:rsid w:val="00BF32F6"/>
    <w:rsid w:val="00BF53FC"/>
    <w:rsid w:val="00BF5B58"/>
    <w:rsid w:val="00BF6536"/>
    <w:rsid w:val="00C007AF"/>
    <w:rsid w:val="00C0097B"/>
    <w:rsid w:val="00C01283"/>
    <w:rsid w:val="00C02733"/>
    <w:rsid w:val="00C04E32"/>
    <w:rsid w:val="00C05103"/>
    <w:rsid w:val="00C06690"/>
    <w:rsid w:val="00C07BF1"/>
    <w:rsid w:val="00C11ECA"/>
    <w:rsid w:val="00C1298F"/>
    <w:rsid w:val="00C12D15"/>
    <w:rsid w:val="00C16CF3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3661"/>
    <w:rsid w:val="00C45D5D"/>
    <w:rsid w:val="00C47A7E"/>
    <w:rsid w:val="00C505D4"/>
    <w:rsid w:val="00C50965"/>
    <w:rsid w:val="00C5297A"/>
    <w:rsid w:val="00C52FB1"/>
    <w:rsid w:val="00C54232"/>
    <w:rsid w:val="00C55ED6"/>
    <w:rsid w:val="00C61912"/>
    <w:rsid w:val="00C638E5"/>
    <w:rsid w:val="00C63ABC"/>
    <w:rsid w:val="00C64330"/>
    <w:rsid w:val="00C659E6"/>
    <w:rsid w:val="00C670D1"/>
    <w:rsid w:val="00C67A7A"/>
    <w:rsid w:val="00C70B52"/>
    <w:rsid w:val="00C7270C"/>
    <w:rsid w:val="00C73C56"/>
    <w:rsid w:val="00C763F2"/>
    <w:rsid w:val="00C807DD"/>
    <w:rsid w:val="00C82B96"/>
    <w:rsid w:val="00C82D7F"/>
    <w:rsid w:val="00C86572"/>
    <w:rsid w:val="00C900D2"/>
    <w:rsid w:val="00C91AC7"/>
    <w:rsid w:val="00C91C4B"/>
    <w:rsid w:val="00C950A1"/>
    <w:rsid w:val="00CA008E"/>
    <w:rsid w:val="00CA041D"/>
    <w:rsid w:val="00CA185C"/>
    <w:rsid w:val="00CA2BEC"/>
    <w:rsid w:val="00CA4439"/>
    <w:rsid w:val="00CA571C"/>
    <w:rsid w:val="00CA5DE4"/>
    <w:rsid w:val="00CB01E4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E0AE5"/>
    <w:rsid w:val="00CF172C"/>
    <w:rsid w:val="00CF1D2B"/>
    <w:rsid w:val="00CF6BBF"/>
    <w:rsid w:val="00CF7556"/>
    <w:rsid w:val="00D00E1F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3343E"/>
    <w:rsid w:val="00D34F27"/>
    <w:rsid w:val="00D37368"/>
    <w:rsid w:val="00D37D45"/>
    <w:rsid w:val="00D40543"/>
    <w:rsid w:val="00D41458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4AFE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C775B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E7FA7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1DFD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96900"/>
    <w:rsid w:val="00EA0AAF"/>
    <w:rsid w:val="00EA2933"/>
    <w:rsid w:val="00EA2B1A"/>
    <w:rsid w:val="00EA2BC1"/>
    <w:rsid w:val="00EA44B1"/>
    <w:rsid w:val="00EA7406"/>
    <w:rsid w:val="00EB0096"/>
    <w:rsid w:val="00EB04AA"/>
    <w:rsid w:val="00EB17B1"/>
    <w:rsid w:val="00EB20FA"/>
    <w:rsid w:val="00EB2C61"/>
    <w:rsid w:val="00EB3180"/>
    <w:rsid w:val="00EB5159"/>
    <w:rsid w:val="00EC2282"/>
    <w:rsid w:val="00EC3748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88E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4667D"/>
    <w:rsid w:val="00F51E9D"/>
    <w:rsid w:val="00F52E1B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66483"/>
    <w:rsid w:val="00F7020D"/>
    <w:rsid w:val="00F71ABE"/>
    <w:rsid w:val="00F72BF8"/>
    <w:rsid w:val="00F72CBB"/>
    <w:rsid w:val="00F752A1"/>
    <w:rsid w:val="00F75BA3"/>
    <w:rsid w:val="00F8010F"/>
    <w:rsid w:val="00F8411C"/>
    <w:rsid w:val="00F85442"/>
    <w:rsid w:val="00F913B4"/>
    <w:rsid w:val="00F975CF"/>
    <w:rsid w:val="00F975F9"/>
    <w:rsid w:val="00FA5937"/>
    <w:rsid w:val="00FA59C7"/>
    <w:rsid w:val="00FA6F91"/>
    <w:rsid w:val="00FA73C6"/>
    <w:rsid w:val="00FA74B1"/>
    <w:rsid w:val="00FB0BC9"/>
    <w:rsid w:val="00FB0D58"/>
    <w:rsid w:val="00FB55CF"/>
    <w:rsid w:val="00FB5D86"/>
    <w:rsid w:val="00FB5F94"/>
    <w:rsid w:val="00FB6B01"/>
    <w:rsid w:val="00FB7624"/>
    <w:rsid w:val="00FC0C19"/>
    <w:rsid w:val="00FC0EC9"/>
    <w:rsid w:val="00FC1C64"/>
    <w:rsid w:val="00FC433D"/>
    <w:rsid w:val="00FC444B"/>
    <w:rsid w:val="00FC5F50"/>
    <w:rsid w:val="00FC7490"/>
    <w:rsid w:val="00FD1957"/>
    <w:rsid w:val="00FD2A8F"/>
    <w:rsid w:val="00FE29F2"/>
    <w:rsid w:val="00FE3379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F5808AC"/>
  <w15:docId w15:val="{289F153F-7CAC-4543-9D13-95DEE36F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Odstavecseseznamem"/>
    <w:next w:val="Normln"/>
    <w:qFormat/>
    <w:rsid w:val="00953A87"/>
    <w:pPr>
      <w:numPr>
        <w:numId w:val="14"/>
      </w:numPr>
      <w:tabs>
        <w:tab w:val="left" w:pos="6521"/>
      </w:tabs>
      <w:spacing w:before="120" w:after="120"/>
      <w:ind w:left="284" w:hanging="284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Odstavecseseznamem"/>
    <w:next w:val="Normln"/>
    <w:qFormat/>
    <w:rsid w:val="00953A87"/>
    <w:pPr>
      <w:numPr>
        <w:ilvl w:val="1"/>
        <w:numId w:val="14"/>
      </w:numPr>
      <w:tabs>
        <w:tab w:val="left" w:pos="6521"/>
      </w:tabs>
      <w:spacing w:before="120" w:after="120"/>
      <w:ind w:left="426" w:hanging="426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3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numPr>
        <w:ilvl w:val="3"/>
        <w:numId w:val="13"/>
      </w:numPr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3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numPr>
        <w:ilvl w:val="5"/>
        <w:numId w:val="13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numPr>
        <w:ilvl w:val="6"/>
        <w:numId w:val="13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numPr>
        <w:ilvl w:val="7"/>
        <w:numId w:val="13"/>
      </w:numPr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3"/>
      </w:numPr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customStyle="1" w:styleId="Default">
    <w:name w:val="Default"/>
    <w:rsid w:val="003E01FD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C1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6796">
                  <w:marLeft w:val="-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25108">
                      <w:marLeft w:val="0"/>
                      <w:marRight w:val="0"/>
                      <w:marTop w:val="10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62578">
                          <w:marLeft w:val="225"/>
                          <w:marRight w:val="-5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FFFFFF"/>
                            <w:right w:val="none" w:sz="0" w:space="0" w:color="auto"/>
                          </w:divBdr>
                          <w:divsChild>
                            <w:div w:id="564950439">
                              <w:marLeft w:val="0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11401">
                                  <w:marLeft w:val="0"/>
                                  <w:marRight w:val="0"/>
                                  <w:marTop w:val="0"/>
                                  <w:marBottom w:val="4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8790">
                                      <w:marLeft w:val="165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2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8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0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17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7256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02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6228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1483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150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4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89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1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6928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12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3312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5462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711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E92BE-DF7F-4CD2-BE39-4AF38C35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1838</Words>
  <Characters>10665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Distribuce a.s.</Company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kabelové soubory</dc:subject>
  <dc:creator>Jan Vrzal, E.ON Distribuce a.s.</dc:creator>
  <cp:lastModifiedBy>Földeši, Igor</cp:lastModifiedBy>
  <cp:revision>6</cp:revision>
  <cp:lastPrinted>2013-06-13T10:00:00Z</cp:lastPrinted>
  <dcterms:created xsi:type="dcterms:W3CDTF">2020-02-14T12:46:00Z</dcterms:created>
  <dcterms:modified xsi:type="dcterms:W3CDTF">2020-08-11T10:11:00Z</dcterms:modified>
  <cp:category>05/2019</cp:category>
</cp:coreProperties>
</file>